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D30304" w14:textId="77777777" w:rsidR="00616E99" w:rsidRPr="009B7860" w:rsidRDefault="00616E99" w:rsidP="00283160">
      <w:pPr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</w:pPr>
    </w:p>
    <w:p w14:paraId="2527AE56" w14:textId="77777777" w:rsidR="00283160" w:rsidRPr="00EA6FDD" w:rsidRDefault="00283160" w:rsidP="00283160">
      <w:pPr>
        <w:bidi/>
        <w:spacing w:after="0"/>
        <w:jc w:val="center"/>
        <w:rPr>
          <w:rFonts w:asciiTheme="minorBidi" w:hAnsiTheme="minorBidi"/>
          <w:b/>
          <w:bCs/>
          <w:sz w:val="32"/>
          <w:szCs w:val="32"/>
          <w:lang w:bidi="ar-LB"/>
        </w:rPr>
      </w:pPr>
      <w:r w:rsidRPr="00893BBE">
        <w:rPr>
          <w:rFonts w:asciiTheme="minorBidi" w:hAnsiTheme="minorBidi"/>
          <w:b/>
          <w:bCs/>
          <w:sz w:val="32"/>
          <w:szCs w:val="32"/>
          <w:lang w:val="fr-FR" w:bidi="ar-LB"/>
        </w:rPr>
        <w:t xml:space="preserve"> </w:t>
      </w:r>
      <w:r>
        <w:rPr>
          <w:rFonts w:asciiTheme="minorBidi" w:hAnsiTheme="minorBidi"/>
          <w:b/>
          <w:bCs/>
          <w:sz w:val="32"/>
          <w:szCs w:val="32"/>
          <w:lang w:bidi="ar-LB"/>
        </w:rPr>
        <w:t xml:space="preserve">(30→20 </w:t>
      </w:r>
      <w:r w:rsidRPr="003D6C22">
        <w:rPr>
          <w:rFonts w:asciiTheme="minorBidi" w:hAnsiTheme="minorBidi"/>
          <w:b/>
          <w:bCs/>
          <w:sz w:val="32"/>
          <w:szCs w:val="32"/>
          <w:lang w:val="fr-FR" w:bidi="ar-LB"/>
        </w:rPr>
        <w:t>périodes</w:t>
      </w:r>
      <w:r>
        <w:rPr>
          <w:rFonts w:asciiTheme="minorBidi" w:hAnsiTheme="minorBidi"/>
          <w:b/>
          <w:bCs/>
          <w:sz w:val="32"/>
          <w:szCs w:val="32"/>
          <w:lang w:bidi="ar-LB"/>
        </w:rPr>
        <w:t>)</w:t>
      </w:r>
      <w:r w:rsidRPr="00EA6FDD">
        <w:rPr>
          <w:rFonts w:asciiTheme="minorBidi" w:hAnsiTheme="minorBidi" w:hint="cs"/>
          <w:b/>
          <w:bCs/>
          <w:sz w:val="32"/>
          <w:szCs w:val="32"/>
          <w:rtl/>
          <w:lang w:bidi="ar-LB"/>
        </w:rPr>
        <w:t xml:space="preserve"> التكميلي</w:t>
      </w:r>
      <w:r w:rsidRPr="00EA6FDD">
        <w:rPr>
          <w:rFonts w:asciiTheme="minorBidi" w:hAnsiTheme="minorBidi"/>
          <w:b/>
          <w:bCs/>
          <w:sz w:val="32"/>
          <w:szCs w:val="32"/>
          <w:rtl/>
          <w:lang w:bidi="ar-LB"/>
        </w:rPr>
        <w:t>ة المهنية -السنة الثانية</w:t>
      </w:r>
    </w:p>
    <w:p w14:paraId="7E57D2B5" w14:textId="77777777" w:rsidR="00283160" w:rsidRDefault="00283160" w:rsidP="006A6C95">
      <w:pPr>
        <w:tabs>
          <w:tab w:val="left" w:pos="15559"/>
        </w:tabs>
        <w:spacing w:after="0"/>
        <w:jc w:val="center"/>
        <w:rPr>
          <w:b/>
          <w:bCs/>
          <w:sz w:val="28"/>
          <w:szCs w:val="28"/>
          <w:rtl/>
          <w:lang w:bidi="ar-LB"/>
        </w:rPr>
      </w:pPr>
      <w:r w:rsidRPr="00770B6E">
        <w:rPr>
          <w:rFonts w:hint="cs"/>
          <w:b/>
          <w:bCs/>
          <w:sz w:val="28"/>
          <w:szCs w:val="28"/>
          <w:rtl/>
          <w:lang w:bidi="ar-LB"/>
        </w:rPr>
        <w:t xml:space="preserve">الاختصاصات </w:t>
      </w:r>
      <w:r>
        <w:rPr>
          <w:rFonts w:hint="cs"/>
          <w:b/>
          <w:bCs/>
          <w:sz w:val="28"/>
          <w:szCs w:val="28"/>
          <w:rtl/>
          <w:lang w:bidi="ar-LB"/>
        </w:rPr>
        <w:t>(</w:t>
      </w:r>
      <w:r>
        <w:rPr>
          <w:b/>
          <w:bCs/>
          <w:sz w:val="28"/>
          <w:szCs w:val="28"/>
          <w:rtl/>
          <w:lang w:bidi="ar-LB"/>
        </w:rPr>
        <w:t>–</w:t>
      </w:r>
      <w:r>
        <w:rPr>
          <w:rFonts w:hint="cs"/>
          <w:b/>
          <w:bCs/>
          <w:sz w:val="28"/>
          <w:szCs w:val="28"/>
          <w:rtl/>
          <w:lang w:bidi="ar-LB"/>
        </w:rPr>
        <w:t xml:space="preserve"> أخصائي تزيين </w:t>
      </w:r>
      <w:r>
        <w:rPr>
          <w:b/>
          <w:bCs/>
          <w:sz w:val="28"/>
          <w:szCs w:val="28"/>
          <w:rtl/>
          <w:lang w:bidi="ar-LB"/>
        </w:rPr>
        <w:t>–</w:t>
      </w:r>
      <w:r>
        <w:rPr>
          <w:rFonts w:hint="cs"/>
          <w:b/>
          <w:bCs/>
          <w:sz w:val="28"/>
          <w:szCs w:val="28"/>
          <w:rtl/>
          <w:lang w:bidi="ar-LB"/>
        </w:rPr>
        <w:t xml:space="preserve"> أخصائي تجميل </w:t>
      </w:r>
      <w:r>
        <w:rPr>
          <w:b/>
          <w:bCs/>
          <w:sz w:val="28"/>
          <w:szCs w:val="28"/>
          <w:rtl/>
          <w:lang w:bidi="ar-LB"/>
        </w:rPr>
        <w:t>–</w:t>
      </w:r>
      <w:r>
        <w:rPr>
          <w:rFonts w:hint="cs"/>
          <w:b/>
          <w:bCs/>
          <w:sz w:val="28"/>
          <w:szCs w:val="28"/>
          <w:rtl/>
          <w:lang w:bidi="ar-LB"/>
        </w:rPr>
        <w:t>)</w:t>
      </w:r>
    </w:p>
    <w:p w14:paraId="0A3B762C" w14:textId="77777777" w:rsidR="00283160" w:rsidRPr="00AD3D54" w:rsidRDefault="000948E0" w:rsidP="00AD3D54">
      <w:pPr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>1-Force</w:t>
      </w:r>
      <w:r w:rsidR="00283160" w:rsidRPr="00AD3D54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et mouvement rectiligne</w:t>
      </w:r>
    </w:p>
    <w:tbl>
      <w:tblPr>
        <w:tblStyle w:val="TableGrid"/>
        <w:tblW w:w="16018" w:type="dxa"/>
        <w:tblInd w:w="250" w:type="dxa"/>
        <w:tblLook w:val="04A0" w:firstRow="1" w:lastRow="0" w:firstColumn="1" w:lastColumn="0" w:noHBand="0" w:noVBand="1"/>
      </w:tblPr>
      <w:tblGrid>
        <w:gridCol w:w="4502"/>
        <w:gridCol w:w="4752"/>
        <w:gridCol w:w="6764"/>
      </w:tblGrid>
      <w:tr w:rsidR="00283160" w14:paraId="52992445" w14:textId="77777777" w:rsidTr="004A1B99">
        <w:tc>
          <w:tcPr>
            <w:tcW w:w="4502" w:type="dxa"/>
          </w:tcPr>
          <w:p w14:paraId="263138BF" w14:textId="77777777" w:rsidR="00283160" w:rsidRPr="000845EC" w:rsidRDefault="00283160" w:rsidP="004A1B99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0845EC">
              <w:rPr>
                <w:b/>
                <w:bCs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4752" w:type="dxa"/>
          </w:tcPr>
          <w:p w14:paraId="495ACB28" w14:textId="77777777" w:rsidR="00283160" w:rsidRPr="000845EC" w:rsidRDefault="00283160" w:rsidP="004A1B99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0845EC">
              <w:rPr>
                <w:b/>
                <w:bCs/>
                <w:sz w:val="24"/>
                <w:szCs w:val="24"/>
                <w:lang w:val="fr-FR"/>
              </w:rPr>
              <w:t>Savoir faire</w:t>
            </w:r>
          </w:p>
        </w:tc>
        <w:tc>
          <w:tcPr>
            <w:tcW w:w="6764" w:type="dxa"/>
          </w:tcPr>
          <w:p w14:paraId="3B309A38" w14:textId="77777777" w:rsidR="00283160" w:rsidRPr="000845EC" w:rsidRDefault="00283160" w:rsidP="004A1B99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0845EC">
              <w:rPr>
                <w:b/>
                <w:bCs/>
                <w:sz w:val="24"/>
                <w:szCs w:val="24"/>
                <w:lang w:val="fr-FR"/>
              </w:rPr>
              <w:t>Savoir être</w:t>
            </w:r>
          </w:p>
        </w:tc>
      </w:tr>
      <w:tr w:rsidR="00283160" w:rsidRPr="006B2D98" w14:paraId="4842F592" w14:textId="77777777" w:rsidTr="004A1B99">
        <w:tc>
          <w:tcPr>
            <w:tcW w:w="4502" w:type="dxa"/>
          </w:tcPr>
          <w:p w14:paraId="5811414F" w14:textId="77777777" w:rsidR="00283160" w:rsidRPr="00EA6FDD" w:rsidRDefault="00283160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EA6FDD">
              <w:rPr>
                <w:rFonts w:asciiTheme="majorBidi" w:hAnsiTheme="majorBidi" w:cstheme="majorBidi"/>
                <w:lang w:val="fr-FR"/>
              </w:rPr>
              <w:t>Connaitre les types des forces</w:t>
            </w:r>
          </w:p>
          <w:p w14:paraId="2903502A" w14:textId="77777777" w:rsidR="00283160" w:rsidRPr="00EA6FDD" w:rsidRDefault="00283160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EA6FDD">
              <w:rPr>
                <w:rFonts w:asciiTheme="majorBidi" w:hAnsiTheme="majorBidi" w:cstheme="majorBidi"/>
                <w:lang w:val="fr-FR"/>
              </w:rPr>
              <w:t>Connaitre la notion d’équilibre d’un corps</w:t>
            </w:r>
          </w:p>
          <w:p w14:paraId="7F271446" w14:textId="77777777" w:rsidR="00283160" w:rsidRPr="00EA6FDD" w:rsidRDefault="00283160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EA6FDD">
              <w:rPr>
                <w:rFonts w:asciiTheme="majorBidi" w:hAnsiTheme="majorBidi" w:cstheme="majorBidi"/>
                <w:lang w:val="fr-FR"/>
              </w:rPr>
              <w:t>Nommer les types de mouvement rectiligne</w:t>
            </w:r>
          </w:p>
        </w:tc>
        <w:tc>
          <w:tcPr>
            <w:tcW w:w="4752" w:type="dxa"/>
          </w:tcPr>
          <w:p w14:paraId="1941CA67" w14:textId="77777777" w:rsidR="00283160" w:rsidRPr="00EA6FDD" w:rsidRDefault="00283160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EA6FDD">
              <w:rPr>
                <w:rFonts w:asciiTheme="majorBidi" w:hAnsiTheme="majorBidi" w:cstheme="majorBidi"/>
                <w:lang w:val="fr-FR"/>
              </w:rPr>
              <w:t xml:space="preserve">Distinguer les différentes formes des forces </w:t>
            </w:r>
          </w:p>
          <w:p w14:paraId="0BFE8665" w14:textId="77777777" w:rsidR="00283160" w:rsidRPr="00EA6FDD" w:rsidRDefault="00283160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EA6FDD">
              <w:rPr>
                <w:rFonts w:asciiTheme="majorBidi" w:hAnsiTheme="majorBidi" w:cstheme="majorBidi"/>
                <w:lang w:val="fr-FR"/>
              </w:rPr>
              <w:t xml:space="preserve">Reconnaitre la représentation vectorielle d’une force </w:t>
            </w:r>
          </w:p>
        </w:tc>
        <w:tc>
          <w:tcPr>
            <w:tcW w:w="6764" w:type="dxa"/>
          </w:tcPr>
          <w:p w14:paraId="3E769447" w14:textId="77777777" w:rsidR="00283160" w:rsidRPr="00EA6FDD" w:rsidRDefault="00283160" w:rsidP="004A1B99">
            <w:pPr>
              <w:pStyle w:val="ListParagraph"/>
              <w:numPr>
                <w:ilvl w:val="0"/>
                <w:numId w:val="6"/>
              </w:numPr>
              <w:ind w:left="419" w:hanging="419"/>
              <w:rPr>
                <w:rFonts w:asciiTheme="majorBidi" w:hAnsiTheme="majorBidi" w:cstheme="majorBidi"/>
                <w:lang w:val="fr-FR"/>
              </w:rPr>
            </w:pPr>
            <w:r w:rsidRPr="00EA6FDD">
              <w:rPr>
                <w:rFonts w:asciiTheme="majorBidi" w:hAnsiTheme="majorBidi" w:cstheme="majorBidi"/>
                <w:lang w:val="fr-FR"/>
              </w:rPr>
              <w:t xml:space="preserve">Appliquer les types des forces à partir des exemples pratique </w:t>
            </w:r>
          </w:p>
          <w:p w14:paraId="66233B7C" w14:textId="77777777" w:rsidR="00283160" w:rsidRPr="00EA6FDD" w:rsidRDefault="00283160" w:rsidP="004A1B99">
            <w:pPr>
              <w:pStyle w:val="ListParagraph"/>
              <w:numPr>
                <w:ilvl w:val="0"/>
                <w:numId w:val="6"/>
              </w:numPr>
              <w:ind w:left="419" w:hanging="419"/>
              <w:rPr>
                <w:rFonts w:asciiTheme="majorBidi" w:hAnsiTheme="majorBidi" w:cstheme="majorBidi"/>
                <w:lang w:val="fr-FR"/>
              </w:rPr>
            </w:pPr>
            <w:r w:rsidRPr="00EA6FDD">
              <w:rPr>
                <w:rFonts w:asciiTheme="majorBidi" w:hAnsiTheme="majorBidi" w:cstheme="majorBidi"/>
                <w:lang w:val="fr-FR"/>
              </w:rPr>
              <w:t xml:space="preserve">Pratiquer la résultante de deux ou plusieurs forces </w:t>
            </w:r>
          </w:p>
          <w:p w14:paraId="70AE0020" w14:textId="77777777" w:rsidR="00283160" w:rsidRPr="00EA6FDD" w:rsidRDefault="00283160" w:rsidP="004A1B99">
            <w:pPr>
              <w:pStyle w:val="ListParagraph"/>
              <w:numPr>
                <w:ilvl w:val="0"/>
                <w:numId w:val="6"/>
              </w:numPr>
              <w:ind w:left="419" w:hanging="419"/>
              <w:rPr>
                <w:rFonts w:asciiTheme="majorBidi" w:hAnsiTheme="majorBidi" w:cstheme="majorBidi"/>
                <w:lang w:val="fr-FR"/>
              </w:rPr>
            </w:pPr>
            <w:r w:rsidRPr="00EA6FDD">
              <w:rPr>
                <w:rFonts w:asciiTheme="majorBidi" w:hAnsiTheme="majorBidi" w:cstheme="majorBidi"/>
                <w:lang w:val="fr-FR"/>
              </w:rPr>
              <w:t>Différencier entre les états d’équilibre et déséquilibre d’un corps</w:t>
            </w:r>
          </w:p>
          <w:p w14:paraId="5E47C409" w14:textId="77777777" w:rsidR="00283160" w:rsidRPr="00EA6FDD" w:rsidRDefault="00283160" w:rsidP="004A1B99">
            <w:pPr>
              <w:pStyle w:val="ListParagraph"/>
              <w:numPr>
                <w:ilvl w:val="0"/>
                <w:numId w:val="6"/>
              </w:numPr>
              <w:ind w:left="419" w:hanging="419"/>
              <w:rPr>
                <w:rFonts w:asciiTheme="majorBidi" w:hAnsiTheme="majorBidi" w:cstheme="majorBidi"/>
                <w:lang w:val="fr-FR"/>
              </w:rPr>
            </w:pPr>
            <w:r w:rsidRPr="00EA6FDD">
              <w:rPr>
                <w:rFonts w:asciiTheme="majorBidi" w:hAnsiTheme="majorBidi" w:cstheme="majorBidi"/>
                <w:lang w:val="fr-FR"/>
              </w:rPr>
              <w:t xml:space="preserve">Renoncer le première et le troisième principe de newton </w:t>
            </w:r>
          </w:p>
          <w:p w14:paraId="02386337" w14:textId="77777777" w:rsidR="00283160" w:rsidRPr="00EA6FDD" w:rsidRDefault="00283160" w:rsidP="004A1B99">
            <w:pPr>
              <w:pStyle w:val="ListParagraph"/>
              <w:numPr>
                <w:ilvl w:val="0"/>
                <w:numId w:val="6"/>
              </w:numPr>
              <w:ind w:left="419" w:hanging="419"/>
              <w:rPr>
                <w:rFonts w:asciiTheme="majorBidi" w:hAnsiTheme="majorBidi" w:cstheme="majorBidi"/>
                <w:lang w:val="fr-FR"/>
              </w:rPr>
            </w:pPr>
            <w:r w:rsidRPr="00EA6FDD">
              <w:rPr>
                <w:rFonts w:asciiTheme="majorBidi" w:hAnsiTheme="majorBidi" w:cstheme="majorBidi"/>
                <w:lang w:val="fr-FR"/>
              </w:rPr>
              <w:t xml:space="preserve">Etudier graphiquement la nature de mouvement rectiligne </w:t>
            </w:r>
          </w:p>
        </w:tc>
      </w:tr>
    </w:tbl>
    <w:p w14:paraId="4BD3AB8C" w14:textId="77777777" w:rsidR="00283160" w:rsidRPr="00AD3D54" w:rsidRDefault="00283160" w:rsidP="00AD3D54">
      <w:pPr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AD3D54">
        <w:rPr>
          <w:rFonts w:asciiTheme="majorBidi" w:hAnsiTheme="majorBidi" w:cstheme="majorBidi"/>
          <w:b/>
          <w:bCs/>
          <w:sz w:val="28"/>
          <w:szCs w:val="28"/>
          <w:lang w:val="fr-FR"/>
        </w:rPr>
        <w:t>2-Sécurité routière</w:t>
      </w:r>
    </w:p>
    <w:tbl>
      <w:tblPr>
        <w:tblStyle w:val="TableGrid"/>
        <w:tblW w:w="16018" w:type="dxa"/>
        <w:tblInd w:w="250" w:type="dxa"/>
        <w:tblLook w:val="04A0" w:firstRow="1" w:lastRow="0" w:firstColumn="1" w:lastColumn="0" w:noHBand="0" w:noVBand="1"/>
      </w:tblPr>
      <w:tblGrid>
        <w:gridCol w:w="4502"/>
        <w:gridCol w:w="5562"/>
        <w:gridCol w:w="5954"/>
      </w:tblGrid>
      <w:tr w:rsidR="00283160" w14:paraId="0CF50033" w14:textId="77777777" w:rsidTr="004A1B99">
        <w:tc>
          <w:tcPr>
            <w:tcW w:w="4502" w:type="dxa"/>
          </w:tcPr>
          <w:p w14:paraId="1268EB9C" w14:textId="77777777" w:rsidR="00283160" w:rsidRPr="000845EC" w:rsidRDefault="00283160" w:rsidP="004A1B99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0845EC">
              <w:rPr>
                <w:b/>
                <w:bCs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5562" w:type="dxa"/>
          </w:tcPr>
          <w:p w14:paraId="5E2379AA" w14:textId="77777777" w:rsidR="00283160" w:rsidRPr="000845EC" w:rsidRDefault="00283160" w:rsidP="004A1B99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0845EC">
              <w:rPr>
                <w:b/>
                <w:bCs/>
                <w:sz w:val="24"/>
                <w:szCs w:val="24"/>
                <w:lang w:val="fr-FR"/>
              </w:rPr>
              <w:t>Savoir faire</w:t>
            </w:r>
          </w:p>
        </w:tc>
        <w:tc>
          <w:tcPr>
            <w:tcW w:w="5954" w:type="dxa"/>
          </w:tcPr>
          <w:p w14:paraId="11FF5F3A" w14:textId="77777777" w:rsidR="00283160" w:rsidRPr="000845EC" w:rsidRDefault="00283160" w:rsidP="004A1B99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0845EC">
              <w:rPr>
                <w:b/>
                <w:bCs/>
                <w:sz w:val="24"/>
                <w:szCs w:val="24"/>
                <w:lang w:val="fr-FR"/>
              </w:rPr>
              <w:t>Savoir être</w:t>
            </w:r>
          </w:p>
        </w:tc>
      </w:tr>
      <w:tr w:rsidR="00283160" w:rsidRPr="006B2D98" w14:paraId="19A37466" w14:textId="77777777" w:rsidTr="004A1B99">
        <w:tc>
          <w:tcPr>
            <w:tcW w:w="4502" w:type="dxa"/>
          </w:tcPr>
          <w:p w14:paraId="2E156CFC" w14:textId="77777777" w:rsidR="00283160" w:rsidRPr="00EA6FDD" w:rsidRDefault="00283160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EA6FDD">
              <w:rPr>
                <w:rFonts w:asciiTheme="majorBidi" w:hAnsiTheme="majorBidi" w:cstheme="majorBidi"/>
                <w:lang w:val="fr-FR"/>
              </w:rPr>
              <w:t>Connaitre les différents éléments à la bonne conduite</w:t>
            </w:r>
          </w:p>
        </w:tc>
        <w:tc>
          <w:tcPr>
            <w:tcW w:w="5562" w:type="dxa"/>
          </w:tcPr>
          <w:p w14:paraId="0702CBD4" w14:textId="77777777" w:rsidR="00283160" w:rsidRPr="00EA6FDD" w:rsidRDefault="00283160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EA6FDD">
              <w:rPr>
                <w:rFonts w:asciiTheme="majorBidi" w:hAnsiTheme="majorBidi" w:cstheme="majorBidi"/>
                <w:lang w:val="fr-FR"/>
              </w:rPr>
              <w:t>Distinguer les différentes positions de bonne conduite (personnage, siège, pédale, ceinture, air bag)</w:t>
            </w:r>
          </w:p>
        </w:tc>
        <w:tc>
          <w:tcPr>
            <w:tcW w:w="5954" w:type="dxa"/>
          </w:tcPr>
          <w:p w14:paraId="1152340C" w14:textId="77777777" w:rsidR="00283160" w:rsidRPr="00EA6FDD" w:rsidRDefault="00283160" w:rsidP="004A1B99">
            <w:pPr>
              <w:pStyle w:val="ListParagraph"/>
              <w:numPr>
                <w:ilvl w:val="0"/>
                <w:numId w:val="6"/>
              </w:numPr>
              <w:ind w:left="419" w:hanging="419"/>
              <w:rPr>
                <w:rFonts w:asciiTheme="majorBidi" w:hAnsiTheme="majorBidi" w:cstheme="majorBidi"/>
                <w:lang w:val="fr-FR"/>
              </w:rPr>
            </w:pPr>
            <w:r w:rsidRPr="00EA6FDD">
              <w:rPr>
                <w:rFonts w:asciiTheme="majorBidi" w:hAnsiTheme="majorBidi" w:cstheme="majorBidi"/>
                <w:lang w:val="fr-FR"/>
              </w:rPr>
              <w:t xml:space="preserve">Pratiquer les avantages et les inconvénients relatifs à la position de personnage   </w:t>
            </w:r>
          </w:p>
        </w:tc>
      </w:tr>
    </w:tbl>
    <w:p w14:paraId="2EB51DD6" w14:textId="77777777" w:rsidR="00283160" w:rsidRPr="00AD3D54" w:rsidRDefault="00283160" w:rsidP="00AD3D54">
      <w:pPr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AD3D54">
        <w:rPr>
          <w:rFonts w:asciiTheme="majorBidi" w:hAnsiTheme="majorBidi" w:cstheme="majorBidi"/>
          <w:b/>
          <w:bCs/>
          <w:sz w:val="28"/>
          <w:szCs w:val="28"/>
          <w:lang w:val="fr-FR"/>
        </w:rPr>
        <w:t>3-Pression des gaz</w:t>
      </w:r>
    </w:p>
    <w:tbl>
      <w:tblPr>
        <w:tblStyle w:val="TableGrid"/>
        <w:tblW w:w="16018" w:type="dxa"/>
        <w:tblInd w:w="250" w:type="dxa"/>
        <w:tblLook w:val="04A0" w:firstRow="1" w:lastRow="0" w:firstColumn="1" w:lastColumn="0" w:noHBand="0" w:noVBand="1"/>
      </w:tblPr>
      <w:tblGrid>
        <w:gridCol w:w="5245"/>
        <w:gridCol w:w="5670"/>
        <w:gridCol w:w="5103"/>
      </w:tblGrid>
      <w:tr w:rsidR="00283160" w14:paraId="48AF2C51" w14:textId="77777777" w:rsidTr="004A1B99">
        <w:tc>
          <w:tcPr>
            <w:tcW w:w="5245" w:type="dxa"/>
          </w:tcPr>
          <w:p w14:paraId="754657BB" w14:textId="77777777" w:rsidR="00283160" w:rsidRPr="000845EC" w:rsidRDefault="00283160" w:rsidP="004A1B99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0845EC">
              <w:rPr>
                <w:b/>
                <w:bCs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5670" w:type="dxa"/>
          </w:tcPr>
          <w:p w14:paraId="26A09B98" w14:textId="77777777" w:rsidR="00283160" w:rsidRPr="000845EC" w:rsidRDefault="00283160" w:rsidP="004A1B99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0845EC">
              <w:rPr>
                <w:b/>
                <w:bCs/>
                <w:sz w:val="24"/>
                <w:szCs w:val="24"/>
                <w:lang w:val="fr-FR"/>
              </w:rPr>
              <w:t>Savoir faire</w:t>
            </w:r>
          </w:p>
        </w:tc>
        <w:tc>
          <w:tcPr>
            <w:tcW w:w="5103" w:type="dxa"/>
          </w:tcPr>
          <w:p w14:paraId="7A7DD707" w14:textId="77777777" w:rsidR="00283160" w:rsidRPr="000845EC" w:rsidRDefault="00283160" w:rsidP="004A1B99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0845EC">
              <w:rPr>
                <w:b/>
                <w:bCs/>
                <w:sz w:val="24"/>
                <w:szCs w:val="24"/>
                <w:lang w:val="fr-FR"/>
              </w:rPr>
              <w:t>Savoir être</w:t>
            </w:r>
          </w:p>
        </w:tc>
      </w:tr>
      <w:tr w:rsidR="00283160" w:rsidRPr="006B2D98" w14:paraId="062E0245" w14:textId="77777777" w:rsidTr="004A1B99">
        <w:tc>
          <w:tcPr>
            <w:tcW w:w="5245" w:type="dxa"/>
          </w:tcPr>
          <w:p w14:paraId="0343F42C" w14:textId="77777777" w:rsidR="00283160" w:rsidRPr="00D176E6" w:rsidRDefault="00283160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D176E6">
              <w:rPr>
                <w:rFonts w:asciiTheme="majorBidi" w:hAnsiTheme="majorBidi" w:cstheme="majorBidi"/>
                <w:lang w:val="fr-FR"/>
              </w:rPr>
              <w:t xml:space="preserve">Connaitre que le volume  et </w:t>
            </w:r>
            <w:r w:rsidR="000948E0">
              <w:rPr>
                <w:rFonts w:asciiTheme="majorBidi" w:hAnsiTheme="majorBidi" w:cstheme="majorBidi"/>
                <w:lang w:val="fr-FR"/>
              </w:rPr>
              <w:t>la pression d’un gaz parfait sont</w:t>
            </w:r>
            <w:r w:rsidRPr="00D176E6">
              <w:rPr>
                <w:rFonts w:asciiTheme="majorBidi" w:hAnsiTheme="majorBidi" w:cstheme="majorBidi"/>
                <w:lang w:val="fr-FR"/>
              </w:rPr>
              <w:t xml:space="preserve"> proportionnelle à la température </w:t>
            </w:r>
          </w:p>
          <w:p w14:paraId="60FB002B" w14:textId="77777777" w:rsidR="00283160" w:rsidRPr="00D176E6" w:rsidRDefault="00283160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D176E6">
              <w:rPr>
                <w:rFonts w:asciiTheme="majorBidi" w:hAnsiTheme="majorBidi" w:cstheme="majorBidi"/>
                <w:lang w:val="fr-FR"/>
              </w:rPr>
              <w:t>Connaitre que le gaz est compressible</w:t>
            </w:r>
          </w:p>
          <w:p w14:paraId="184256B4" w14:textId="77777777" w:rsidR="00283160" w:rsidRPr="00D176E6" w:rsidRDefault="00283160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D176E6">
              <w:rPr>
                <w:rFonts w:asciiTheme="majorBidi" w:hAnsiTheme="majorBidi" w:cstheme="majorBidi"/>
                <w:lang w:val="fr-FR"/>
              </w:rPr>
              <w:t>Retenir la relation entre le volume et la pression à température constante</w:t>
            </w:r>
          </w:p>
        </w:tc>
        <w:tc>
          <w:tcPr>
            <w:tcW w:w="5670" w:type="dxa"/>
          </w:tcPr>
          <w:p w14:paraId="44050325" w14:textId="77777777" w:rsidR="00283160" w:rsidRPr="00D176E6" w:rsidRDefault="00283160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D176E6">
              <w:rPr>
                <w:rFonts w:asciiTheme="majorBidi" w:hAnsiTheme="majorBidi" w:cstheme="majorBidi"/>
                <w:lang w:val="fr-FR"/>
              </w:rPr>
              <w:t>Identifier la variation de la pression et de volume avec la température à partir des exemples de la vie quotidienne</w:t>
            </w:r>
          </w:p>
          <w:p w14:paraId="0F566E6C" w14:textId="77777777" w:rsidR="00283160" w:rsidRPr="00D176E6" w:rsidRDefault="00283160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D176E6">
              <w:rPr>
                <w:rFonts w:asciiTheme="majorBidi" w:hAnsiTheme="majorBidi" w:cstheme="majorBidi"/>
                <w:lang w:val="fr-FR"/>
              </w:rPr>
              <w:t>Découvrir la compressibilité d’un gaz expérimentalement</w:t>
            </w:r>
          </w:p>
          <w:p w14:paraId="01D6DFC2" w14:textId="77777777" w:rsidR="00283160" w:rsidRPr="000845EC" w:rsidRDefault="00283160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D176E6">
              <w:rPr>
                <w:rFonts w:asciiTheme="majorBidi" w:hAnsiTheme="majorBidi" w:cstheme="majorBidi"/>
                <w:lang w:val="fr-FR"/>
              </w:rPr>
              <w:t>Reconnaitre que la pression influe sur l’état physique de gaz</w:t>
            </w:r>
          </w:p>
        </w:tc>
        <w:tc>
          <w:tcPr>
            <w:tcW w:w="5103" w:type="dxa"/>
          </w:tcPr>
          <w:p w14:paraId="2B52C3A2" w14:textId="77777777" w:rsidR="00283160" w:rsidRPr="00D176E6" w:rsidRDefault="00283160" w:rsidP="004A1B99">
            <w:pPr>
              <w:pStyle w:val="ListParagraph"/>
              <w:numPr>
                <w:ilvl w:val="0"/>
                <w:numId w:val="6"/>
              </w:numPr>
              <w:ind w:left="419" w:hanging="419"/>
              <w:rPr>
                <w:rFonts w:asciiTheme="majorBidi" w:hAnsiTheme="majorBidi" w:cstheme="majorBidi"/>
                <w:lang w:val="fr-FR"/>
              </w:rPr>
            </w:pPr>
            <w:r w:rsidRPr="00D176E6">
              <w:rPr>
                <w:rFonts w:asciiTheme="majorBidi" w:hAnsiTheme="majorBidi" w:cstheme="majorBidi"/>
                <w:lang w:val="fr-FR"/>
              </w:rPr>
              <w:t>Appliquer la loi de GAY-LUSSAC et de CHARLES</w:t>
            </w:r>
          </w:p>
          <w:p w14:paraId="2127F380" w14:textId="77777777" w:rsidR="00283160" w:rsidRPr="00D176E6" w:rsidRDefault="00283160" w:rsidP="004A1B99">
            <w:pPr>
              <w:pStyle w:val="ListParagraph"/>
              <w:ind w:left="419"/>
              <w:rPr>
                <w:rFonts w:asciiTheme="majorBidi" w:hAnsiTheme="majorBidi" w:cstheme="majorBidi"/>
                <w:lang w:val="fr-FR"/>
              </w:rPr>
            </w:pPr>
            <w:r w:rsidRPr="00D176E6">
              <w:rPr>
                <w:rFonts w:asciiTheme="majorBidi" w:hAnsiTheme="majorBidi" w:cstheme="majorBidi"/>
                <w:lang w:val="fr-FR"/>
              </w:rPr>
              <w:t>Appliquer la loi de : BOYLE-MARIOTTE</w:t>
            </w:r>
          </w:p>
          <w:p w14:paraId="14B53139" w14:textId="77777777" w:rsidR="00283160" w:rsidRPr="000845EC" w:rsidRDefault="00283160" w:rsidP="004A1B99">
            <w:pPr>
              <w:pStyle w:val="ListParagraph"/>
              <w:numPr>
                <w:ilvl w:val="0"/>
                <w:numId w:val="6"/>
              </w:numPr>
              <w:ind w:left="419" w:hanging="419"/>
              <w:rPr>
                <w:rFonts w:asciiTheme="majorBidi" w:hAnsiTheme="majorBidi" w:cstheme="majorBidi"/>
                <w:lang w:val="fr-FR"/>
              </w:rPr>
            </w:pPr>
            <w:r w:rsidRPr="00D176E6">
              <w:rPr>
                <w:rFonts w:asciiTheme="majorBidi" w:hAnsiTheme="majorBidi" w:cstheme="majorBidi"/>
                <w:lang w:val="fr-FR"/>
              </w:rPr>
              <w:t>Etudier graphiquement les variations volume, pression et température d’un gaz</w:t>
            </w:r>
          </w:p>
        </w:tc>
      </w:tr>
    </w:tbl>
    <w:p w14:paraId="2E19CB23" w14:textId="77777777" w:rsidR="00283160" w:rsidRPr="00AD3D54" w:rsidRDefault="00283160" w:rsidP="00AD3D54">
      <w:pPr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AD3D54">
        <w:rPr>
          <w:rFonts w:asciiTheme="majorBidi" w:hAnsiTheme="majorBidi" w:cstheme="majorBidi"/>
          <w:b/>
          <w:bCs/>
          <w:sz w:val="28"/>
          <w:szCs w:val="28"/>
          <w:lang w:val="fr-FR"/>
        </w:rPr>
        <w:t>4-Température</w:t>
      </w:r>
    </w:p>
    <w:tbl>
      <w:tblPr>
        <w:tblStyle w:val="TableGrid"/>
        <w:tblW w:w="16018" w:type="dxa"/>
        <w:tblInd w:w="250" w:type="dxa"/>
        <w:tblLook w:val="04A0" w:firstRow="1" w:lastRow="0" w:firstColumn="1" w:lastColumn="0" w:noHBand="0" w:noVBand="1"/>
      </w:tblPr>
      <w:tblGrid>
        <w:gridCol w:w="5245"/>
        <w:gridCol w:w="4394"/>
        <w:gridCol w:w="6379"/>
      </w:tblGrid>
      <w:tr w:rsidR="00283160" w14:paraId="479BB9A6" w14:textId="77777777" w:rsidTr="004A1B99">
        <w:tc>
          <w:tcPr>
            <w:tcW w:w="5245" w:type="dxa"/>
          </w:tcPr>
          <w:p w14:paraId="2E92CECA" w14:textId="77777777" w:rsidR="00283160" w:rsidRPr="000845EC" w:rsidRDefault="00283160" w:rsidP="004A1B99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0845EC">
              <w:rPr>
                <w:b/>
                <w:bCs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4394" w:type="dxa"/>
          </w:tcPr>
          <w:p w14:paraId="5113E363" w14:textId="77777777" w:rsidR="00283160" w:rsidRPr="000845EC" w:rsidRDefault="00283160" w:rsidP="004A1B99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0845EC">
              <w:rPr>
                <w:b/>
                <w:bCs/>
                <w:sz w:val="24"/>
                <w:szCs w:val="24"/>
                <w:lang w:val="fr-FR"/>
              </w:rPr>
              <w:t>Savoir faire</w:t>
            </w:r>
          </w:p>
        </w:tc>
        <w:tc>
          <w:tcPr>
            <w:tcW w:w="6379" w:type="dxa"/>
          </w:tcPr>
          <w:p w14:paraId="03073C2A" w14:textId="77777777" w:rsidR="00283160" w:rsidRPr="000845EC" w:rsidRDefault="00283160" w:rsidP="004A1B99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0845EC">
              <w:rPr>
                <w:b/>
                <w:bCs/>
                <w:sz w:val="24"/>
                <w:szCs w:val="24"/>
                <w:lang w:val="fr-FR"/>
              </w:rPr>
              <w:t>Savoir être</w:t>
            </w:r>
          </w:p>
        </w:tc>
      </w:tr>
      <w:tr w:rsidR="00283160" w:rsidRPr="006B2D98" w14:paraId="693C3469" w14:textId="77777777" w:rsidTr="004A1B99">
        <w:trPr>
          <w:trHeight w:val="922"/>
        </w:trPr>
        <w:tc>
          <w:tcPr>
            <w:tcW w:w="5245" w:type="dxa"/>
          </w:tcPr>
          <w:p w14:paraId="3C2DFD75" w14:textId="77777777" w:rsidR="00283160" w:rsidRPr="00D176E6" w:rsidRDefault="00283160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D176E6">
              <w:rPr>
                <w:rFonts w:asciiTheme="majorBidi" w:hAnsiTheme="majorBidi" w:cstheme="majorBidi"/>
                <w:lang w:val="fr-FR"/>
              </w:rPr>
              <w:t xml:space="preserve">Connaitre la notion de de la température  </w:t>
            </w:r>
          </w:p>
          <w:p w14:paraId="4B614E6A" w14:textId="77777777" w:rsidR="00283160" w:rsidRPr="00D176E6" w:rsidRDefault="00283160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D176E6">
              <w:rPr>
                <w:rFonts w:asciiTheme="majorBidi" w:hAnsiTheme="majorBidi" w:cstheme="majorBidi"/>
                <w:lang w:val="fr-FR"/>
              </w:rPr>
              <w:t>Connaitre l’appareil de mesure de la température</w:t>
            </w:r>
          </w:p>
          <w:p w14:paraId="6F0A1B56" w14:textId="77777777" w:rsidR="00283160" w:rsidRPr="00D176E6" w:rsidRDefault="00283160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D176E6">
              <w:rPr>
                <w:rFonts w:asciiTheme="majorBidi" w:hAnsiTheme="majorBidi" w:cstheme="majorBidi"/>
                <w:lang w:val="fr-FR"/>
              </w:rPr>
              <w:t xml:space="preserve">Connaitre les unités de la température </w:t>
            </w:r>
          </w:p>
        </w:tc>
        <w:tc>
          <w:tcPr>
            <w:tcW w:w="4394" w:type="dxa"/>
          </w:tcPr>
          <w:p w14:paraId="71C7A27B" w14:textId="77777777" w:rsidR="00283160" w:rsidRPr="00D176E6" w:rsidRDefault="00283160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D176E6">
              <w:rPr>
                <w:rFonts w:asciiTheme="majorBidi" w:hAnsiTheme="majorBidi" w:cstheme="majorBidi"/>
                <w:lang w:val="fr-FR"/>
              </w:rPr>
              <w:t>Reconnaitre que la température est l’énergie interne</w:t>
            </w:r>
          </w:p>
          <w:p w14:paraId="12B14CC9" w14:textId="77777777" w:rsidR="00283160" w:rsidRPr="00D176E6" w:rsidRDefault="00283160" w:rsidP="004A1B99">
            <w:pPr>
              <w:pStyle w:val="ListParagraph"/>
              <w:ind w:left="36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6379" w:type="dxa"/>
          </w:tcPr>
          <w:p w14:paraId="36DB777D" w14:textId="77777777" w:rsidR="00283160" w:rsidRPr="00D176E6" w:rsidRDefault="00283160" w:rsidP="004A1B99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ind w:left="419" w:hanging="419"/>
              <w:jc w:val="both"/>
              <w:rPr>
                <w:rFonts w:asciiTheme="majorBidi" w:hAnsiTheme="majorBidi" w:cstheme="majorBidi"/>
                <w:lang w:val="fr-FR"/>
              </w:rPr>
            </w:pPr>
            <w:r w:rsidRPr="00D176E6">
              <w:rPr>
                <w:rFonts w:asciiTheme="majorBidi" w:hAnsiTheme="majorBidi" w:cstheme="majorBidi"/>
                <w:lang w:val="fr-FR"/>
              </w:rPr>
              <w:t>R</w:t>
            </w:r>
            <w:r>
              <w:rPr>
                <w:rFonts w:asciiTheme="majorBidi" w:hAnsiTheme="majorBidi" w:cstheme="majorBidi"/>
                <w:lang w:val="fr-FR"/>
              </w:rPr>
              <w:t>en</w:t>
            </w:r>
            <w:r w:rsidRPr="00D176E6">
              <w:rPr>
                <w:rFonts w:asciiTheme="majorBidi" w:hAnsiTheme="majorBidi" w:cstheme="majorBidi"/>
                <w:lang w:val="fr-FR"/>
              </w:rPr>
              <w:t>oncer les points critiques</w:t>
            </w:r>
          </w:p>
          <w:p w14:paraId="1C83C04B" w14:textId="77777777" w:rsidR="00283160" w:rsidRPr="00D176E6" w:rsidRDefault="00283160" w:rsidP="004A1B99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ind w:left="419" w:hanging="419"/>
              <w:rPr>
                <w:rFonts w:asciiTheme="majorBidi" w:hAnsiTheme="majorBidi" w:cstheme="majorBidi"/>
                <w:lang w:val="fr-FR"/>
              </w:rPr>
            </w:pPr>
            <w:r w:rsidRPr="00D176E6">
              <w:rPr>
                <w:rFonts w:asciiTheme="majorBidi" w:hAnsiTheme="majorBidi" w:cstheme="majorBidi"/>
                <w:lang w:val="fr-FR"/>
              </w:rPr>
              <w:t>Différencier les échelles thermométriques</w:t>
            </w:r>
          </w:p>
          <w:p w14:paraId="0574B479" w14:textId="77777777" w:rsidR="00283160" w:rsidRPr="00D176E6" w:rsidRDefault="00283160" w:rsidP="004A1B99">
            <w:pPr>
              <w:pStyle w:val="ListParagraph"/>
              <w:numPr>
                <w:ilvl w:val="0"/>
                <w:numId w:val="6"/>
              </w:numPr>
              <w:spacing w:line="276" w:lineRule="auto"/>
              <w:ind w:left="419" w:hanging="419"/>
              <w:jc w:val="both"/>
              <w:rPr>
                <w:rFonts w:asciiTheme="majorBidi" w:hAnsiTheme="majorBidi" w:cstheme="majorBidi"/>
                <w:lang w:val="fr-FR"/>
              </w:rPr>
            </w:pPr>
            <w:r w:rsidRPr="00D176E6">
              <w:rPr>
                <w:rFonts w:asciiTheme="majorBidi" w:hAnsiTheme="majorBidi" w:cstheme="majorBidi"/>
                <w:lang w:val="fr-FR"/>
              </w:rPr>
              <w:t>Appliquer la relation entre les échelles thermométriques</w:t>
            </w:r>
          </w:p>
        </w:tc>
      </w:tr>
    </w:tbl>
    <w:p w14:paraId="45B391A9" w14:textId="77777777" w:rsidR="00283160" w:rsidRPr="007467F1" w:rsidRDefault="00283160" w:rsidP="007467F1">
      <w:pPr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467F1">
        <w:rPr>
          <w:rFonts w:asciiTheme="majorBidi" w:hAnsiTheme="majorBidi" w:cstheme="majorBidi"/>
          <w:b/>
          <w:bCs/>
          <w:sz w:val="28"/>
          <w:szCs w:val="28"/>
          <w:lang w:val="fr-FR"/>
        </w:rPr>
        <w:t>5-Propagation rectiligne de la lumière</w:t>
      </w:r>
    </w:p>
    <w:tbl>
      <w:tblPr>
        <w:tblStyle w:val="TableGrid"/>
        <w:tblW w:w="15980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5207"/>
        <w:gridCol w:w="5386"/>
        <w:gridCol w:w="5387"/>
      </w:tblGrid>
      <w:tr w:rsidR="00283160" w14:paraId="49F92209" w14:textId="77777777" w:rsidTr="004A1B99">
        <w:tc>
          <w:tcPr>
            <w:tcW w:w="5207" w:type="dxa"/>
          </w:tcPr>
          <w:p w14:paraId="14E7E15B" w14:textId="77777777" w:rsidR="00283160" w:rsidRPr="000845EC" w:rsidRDefault="00283160" w:rsidP="004A1B99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0845EC">
              <w:rPr>
                <w:b/>
                <w:bCs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5386" w:type="dxa"/>
          </w:tcPr>
          <w:p w14:paraId="1EBD152F" w14:textId="77777777" w:rsidR="00283160" w:rsidRPr="000845EC" w:rsidRDefault="00283160" w:rsidP="004A1B99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0845EC">
              <w:rPr>
                <w:b/>
                <w:bCs/>
                <w:sz w:val="24"/>
                <w:szCs w:val="24"/>
                <w:lang w:val="fr-FR"/>
              </w:rPr>
              <w:t>Savoir  faire</w:t>
            </w:r>
          </w:p>
        </w:tc>
        <w:tc>
          <w:tcPr>
            <w:tcW w:w="5387" w:type="dxa"/>
          </w:tcPr>
          <w:p w14:paraId="56E27D98" w14:textId="77777777" w:rsidR="00283160" w:rsidRPr="000845EC" w:rsidRDefault="00283160" w:rsidP="004A1B99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0845EC">
              <w:rPr>
                <w:b/>
                <w:bCs/>
                <w:sz w:val="24"/>
                <w:szCs w:val="24"/>
                <w:lang w:val="fr-FR"/>
              </w:rPr>
              <w:t>Savoir être</w:t>
            </w:r>
          </w:p>
        </w:tc>
      </w:tr>
      <w:tr w:rsidR="00283160" w14:paraId="520400B9" w14:textId="77777777" w:rsidTr="004A1B99">
        <w:tc>
          <w:tcPr>
            <w:tcW w:w="5207" w:type="dxa"/>
          </w:tcPr>
          <w:p w14:paraId="759B89BC" w14:textId="77777777" w:rsidR="00283160" w:rsidRPr="00E01982" w:rsidRDefault="00283160" w:rsidP="004A1B99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lang w:val="fr-FR"/>
              </w:rPr>
            </w:pPr>
            <w:r w:rsidRPr="00E01982">
              <w:rPr>
                <w:rFonts w:asciiTheme="majorBidi" w:hAnsiTheme="majorBidi" w:cstheme="majorBidi"/>
                <w:lang w:val="fr-FR"/>
              </w:rPr>
              <w:t>Définir : la lumière</w:t>
            </w:r>
          </w:p>
          <w:p w14:paraId="6AFFE2A9" w14:textId="77777777" w:rsidR="00283160" w:rsidRPr="00E01982" w:rsidRDefault="00283160" w:rsidP="004A1B99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lang w:val="fr-FR"/>
              </w:rPr>
            </w:pPr>
            <w:r w:rsidRPr="00E01982">
              <w:rPr>
                <w:rFonts w:asciiTheme="majorBidi" w:hAnsiTheme="majorBidi" w:cstheme="majorBidi"/>
                <w:lang w:val="fr-FR"/>
              </w:rPr>
              <w:t>Connaitre la nature des corps % à la lumière</w:t>
            </w:r>
          </w:p>
          <w:p w14:paraId="75A766DA" w14:textId="77777777" w:rsidR="00283160" w:rsidRPr="00E01982" w:rsidRDefault="00283160" w:rsidP="004A1B99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lang w:val="fr-FR"/>
              </w:rPr>
            </w:pPr>
            <w:r w:rsidRPr="00E01982">
              <w:rPr>
                <w:rFonts w:asciiTheme="majorBidi" w:hAnsiTheme="majorBidi" w:cstheme="majorBidi"/>
                <w:lang w:val="fr-FR"/>
              </w:rPr>
              <w:t>Définir : rayon lumineux</w:t>
            </w:r>
          </w:p>
          <w:p w14:paraId="3221A3F8" w14:textId="77777777" w:rsidR="00283160" w:rsidRPr="00E01982" w:rsidRDefault="00283160" w:rsidP="004A1B99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lang w:val="fr-FR"/>
              </w:rPr>
            </w:pPr>
            <w:r w:rsidRPr="00E01982">
              <w:rPr>
                <w:rFonts w:asciiTheme="majorBidi" w:hAnsiTheme="majorBidi" w:cstheme="majorBidi"/>
                <w:lang w:val="fr-FR"/>
              </w:rPr>
              <w:t xml:space="preserve">Connaitre les types des faisceaux lumineux  </w:t>
            </w:r>
          </w:p>
        </w:tc>
        <w:tc>
          <w:tcPr>
            <w:tcW w:w="5386" w:type="dxa"/>
          </w:tcPr>
          <w:p w14:paraId="4F9C34CA" w14:textId="77777777" w:rsidR="00283160" w:rsidRPr="00E01982" w:rsidRDefault="00283160" w:rsidP="004A1B99">
            <w:pPr>
              <w:pStyle w:val="ListParagraph"/>
              <w:numPr>
                <w:ilvl w:val="0"/>
                <w:numId w:val="1"/>
              </w:numPr>
              <w:ind w:left="340"/>
              <w:rPr>
                <w:rFonts w:asciiTheme="majorBidi" w:hAnsiTheme="majorBidi" w:cstheme="majorBidi"/>
                <w:lang w:val="fr-FR"/>
              </w:rPr>
            </w:pPr>
            <w:r w:rsidRPr="00E01982">
              <w:rPr>
                <w:rFonts w:asciiTheme="majorBidi" w:hAnsiTheme="majorBidi" w:cstheme="majorBidi"/>
                <w:lang w:val="fr-FR"/>
              </w:rPr>
              <w:t>Reconnaitre que la lumière se propage dans un milieu transparent, homogène  et isotrope</w:t>
            </w:r>
          </w:p>
          <w:p w14:paraId="36A1FF1A" w14:textId="77777777" w:rsidR="00283160" w:rsidRPr="00E01982" w:rsidRDefault="00283160" w:rsidP="004A1B99">
            <w:pPr>
              <w:pStyle w:val="ListParagraph"/>
              <w:numPr>
                <w:ilvl w:val="0"/>
                <w:numId w:val="1"/>
              </w:numPr>
              <w:ind w:left="340"/>
              <w:rPr>
                <w:rFonts w:asciiTheme="majorBidi" w:hAnsiTheme="majorBidi" w:cstheme="majorBidi"/>
                <w:lang w:val="fr-FR"/>
              </w:rPr>
            </w:pPr>
            <w:r w:rsidRPr="00E01982">
              <w:rPr>
                <w:rFonts w:asciiTheme="majorBidi" w:hAnsiTheme="majorBidi" w:cstheme="majorBidi"/>
                <w:lang w:val="fr-FR"/>
              </w:rPr>
              <w:t>Reconnaitre que la lumière se propage en ligne droite</w:t>
            </w:r>
          </w:p>
          <w:p w14:paraId="7FC45A7D" w14:textId="77777777" w:rsidR="00283160" w:rsidRPr="00E01982" w:rsidRDefault="00283160" w:rsidP="004A1B99">
            <w:pPr>
              <w:pStyle w:val="ListParagraph"/>
              <w:numPr>
                <w:ilvl w:val="0"/>
                <w:numId w:val="1"/>
              </w:numPr>
              <w:ind w:left="340"/>
              <w:rPr>
                <w:rFonts w:asciiTheme="majorBidi" w:hAnsiTheme="majorBidi" w:cstheme="majorBidi"/>
                <w:lang w:val="fr-FR"/>
              </w:rPr>
            </w:pPr>
            <w:r w:rsidRPr="00E01982">
              <w:rPr>
                <w:rFonts w:asciiTheme="majorBidi" w:hAnsiTheme="majorBidi" w:cstheme="majorBidi"/>
                <w:lang w:val="fr-FR"/>
              </w:rPr>
              <w:t>Distinguer l’objet de l’image</w:t>
            </w:r>
          </w:p>
        </w:tc>
        <w:tc>
          <w:tcPr>
            <w:tcW w:w="5387" w:type="dxa"/>
          </w:tcPr>
          <w:p w14:paraId="2AD069A5" w14:textId="77777777" w:rsidR="00283160" w:rsidRPr="00E01982" w:rsidRDefault="00283160" w:rsidP="004A1B99">
            <w:pPr>
              <w:pStyle w:val="ListParagraph"/>
              <w:numPr>
                <w:ilvl w:val="0"/>
                <w:numId w:val="1"/>
              </w:numPr>
              <w:ind w:left="432"/>
              <w:rPr>
                <w:rFonts w:asciiTheme="majorBidi" w:hAnsiTheme="majorBidi" w:cstheme="majorBidi"/>
                <w:lang w:val="fr-FR"/>
              </w:rPr>
            </w:pPr>
            <w:r w:rsidRPr="00E01982">
              <w:rPr>
                <w:rFonts w:asciiTheme="majorBidi" w:hAnsiTheme="majorBidi" w:cstheme="majorBidi"/>
                <w:lang w:val="fr-FR"/>
              </w:rPr>
              <w:t>Renoncer le principe de propagation  de la lumière</w:t>
            </w:r>
          </w:p>
          <w:p w14:paraId="187198B7" w14:textId="77777777" w:rsidR="00283160" w:rsidRPr="00E01982" w:rsidRDefault="00283160" w:rsidP="004A1B99">
            <w:pPr>
              <w:pStyle w:val="ListParagraph"/>
              <w:numPr>
                <w:ilvl w:val="0"/>
                <w:numId w:val="1"/>
              </w:numPr>
              <w:ind w:left="432"/>
              <w:rPr>
                <w:rFonts w:asciiTheme="majorBidi" w:hAnsiTheme="majorBidi" w:cstheme="majorBidi"/>
                <w:lang w:val="fr-FR"/>
              </w:rPr>
            </w:pPr>
            <w:r w:rsidRPr="00E01982">
              <w:rPr>
                <w:rFonts w:asciiTheme="majorBidi" w:hAnsiTheme="majorBidi" w:cstheme="majorBidi"/>
                <w:lang w:val="fr-FR"/>
              </w:rPr>
              <w:t xml:space="preserve">Appliquer le principe sur quelques exemples </w:t>
            </w:r>
          </w:p>
          <w:p w14:paraId="58FC59AE" w14:textId="77777777" w:rsidR="00283160" w:rsidRPr="00E01982" w:rsidRDefault="00283160" w:rsidP="004A1B99">
            <w:pPr>
              <w:pStyle w:val="ListParagraph"/>
              <w:ind w:left="432"/>
              <w:rPr>
                <w:rFonts w:asciiTheme="majorBidi" w:hAnsiTheme="majorBidi" w:cstheme="majorBidi"/>
                <w:lang w:val="fr-FR"/>
              </w:rPr>
            </w:pPr>
            <w:r w:rsidRPr="00E01982">
              <w:rPr>
                <w:rFonts w:asciiTheme="majorBidi" w:hAnsiTheme="majorBidi" w:cstheme="majorBidi"/>
                <w:lang w:val="fr-FR"/>
              </w:rPr>
              <w:t>(Ombre, éclipse)</w:t>
            </w:r>
          </w:p>
          <w:p w14:paraId="640940B3" w14:textId="77777777" w:rsidR="00283160" w:rsidRPr="00E01982" w:rsidRDefault="00283160" w:rsidP="004A1B99">
            <w:pPr>
              <w:pStyle w:val="ListParagraph"/>
              <w:numPr>
                <w:ilvl w:val="0"/>
                <w:numId w:val="2"/>
              </w:numPr>
              <w:ind w:left="432" w:hanging="270"/>
              <w:rPr>
                <w:rFonts w:asciiTheme="majorBidi" w:hAnsiTheme="majorBidi" w:cstheme="majorBidi"/>
                <w:lang w:val="fr-FR"/>
              </w:rPr>
            </w:pPr>
            <w:r w:rsidRPr="00E01982">
              <w:rPr>
                <w:rFonts w:asciiTheme="majorBidi" w:hAnsiTheme="majorBidi" w:cstheme="majorBidi"/>
                <w:lang w:val="fr-FR"/>
              </w:rPr>
              <w:t xml:space="preserve">Discuter le diamètre apparent </w:t>
            </w:r>
          </w:p>
        </w:tc>
      </w:tr>
    </w:tbl>
    <w:p w14:paraId="7E9C900C" w14:textId="77777777" w:rsidR="00283160" w:rsidRPr="007467F1" w:rsidRDefault="00283160" w:rsidP="007467F1">
      <w:pPr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467F1">
        <w:rPr>
          <w:rFonts w:asciiTheme="majorBidi" w:hAnsiTheme="majorBidi" w:cstheme="majorBidi"/>
          <w:b/>
          <w:bCs/>
          <w:sz w:val="28"/>
          <w:szCs w:val="28"/>
          <w:lang w:val="fr-FR"/>
        </w:rPr>
        <w:t>6-Réflexion de la lumière</w:t>
      </w:r>
    </w:p>
    <w:tbl>
      <w:tblPr>
        <w:tblStyle w:val="TableGrid"/>
        <w:tblW w:w="15980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4356"/>
        <w:gridCol w:w="4962"/>
        <w:gridCol w:w="6662"/>
      </w:tblGrid>
      <w:tr w:rsidR="00283160" w14:paraId="583D5C84" w14:textId="77777777" w:rsidTr="004A1B99">
        <w:tc>
          <w:tcPr>
            <w:tcW w:w="4356" w:type="dxa"/>
          </w:tcPr>
          <w:p w14:paraId="574F0A34" w14:textId="77777777" w:rsidR="00283160" w:rsidRPr="000845EC" w:rsidRDefault="00283160" w:rsidP="004A1B99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0845EC">
              <w:rPr>
                <w:b/>
                <w:bCs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4962" w:type="dxa"/>
          </w:tcPr>
          <w:p w14:paraId="0E4751D3" w14:textId="77777777" w:rsidR="00283160" w:rsidRPr="000845EC" w:rsidRDefault="00283160" w:rsidP="004A1B99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0845EC">
              <w:rPr>
                <w:b/>
                <w:bCs/>
                <w:sz w:val="24"/>
                <w:szCs w:val="24"/>
                <w:lang w:val="fr-FR"/>
              </w:rPr>
              <w:t>Savoir  faire</w:t>
            </w:r>
          </w:p>
        </w:tc>
        <w:tc>
          <w:tcPr>
            <w:tcW w:w="6662" w:type="dxa"/>
          </w:tcPr>
          <w:p w14:paraId="611AB277" w14:textId="77777777" w:rsidR="00283160" w:rsidRPr="000845EC" w:rsidRDefault="00283160" w:rsidP="004A1B99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0845EC">
              <w:rPr>
                <w:b/>
                <w:bCs/>
                <w:sz w:val="24"/>
                <w:szCs w:val="24"/>
                <w:lang w:val="fr-FR"/>
              </w:rPr>
              <w:t>Savoir être</w:t>
            </w:r>
          </w:p>
        </w:tc>
      </w:tr>
      <w:tr w:rsidR="00283160" w:rsidRPr="006B2D98" w14:paraId="5E43E21B" w14:textId="77777777" w:rsidTr="004A1B99">
        <w:tc>
          <w:tcPr>
            <w:tcW w:w="4356" w:type="dxa"/>
          </w:tcPr>
          <w:p w14:paraId="45131343" w14:textId="77777777" w:rsidR="00283160" w:rsidRPr="00E01982" w:rsidRDefault="00283160" w:rsidP="004A1B99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lang w:val="fr-FR"/>
              </w:rPr>
            </w:pPr>
            <w:r w:rsidRPr="00E01982">
              <w:rPr>
                <w:rFonts w:asciiTheme="majorBidi" w:hAnsiTheme="majorBidi" w:cstheme="majorBidi"/>
                <w:lang w:val="fr-FR"/>
              </w:rPr>
              <w:lastRenderedPageBreak/>
              <w:t>Définir : la réflexion de la lumière</w:t>
            </w:r>
          </w:p>
          <w:p w14:paraId="07D6CCFB" w14:textId="77777777" w:rsidR="00283160" w:rsidRPr="00C17C7C" w:rsidRDefault="00283160" w:rsidP="004A1B99">
            <w:pPr>
              <w:pStyle w:val="ListParagraph"/>
              <w:numPr>
                <w:ilvl w:val="0"/>
                <w:numId w:val="1"/>
              </w:numPr>
              <w:ind w:left="402" w:hanging="402"/>
              <w:rPr>
                <w:rFonts w:asciiTheme="majorBidi" w:hAnsiTheme="majorBidi" w:cstheme="majorBidi"/>
                <w:lang w:val="fr-FR"/>
              </w:rPr>
            </w:pPr>
            <w:r w:rsidRPr="00E01982">
              <w:rPr>
                <w:rFonts w:asciiTheme="majorBidi" w:hAnsiTheme="majorBidi" w:cstheme="majorBidi"/>
                <w:lang w:val="fr-FR"/>
              </w:rPr>
              <w:t>Définir : le miroir plan</w:t>
            </w:r>
          </w:p>
        </w:tc>
        <w:tc>
          <w:tcPr>
            <w:tcW w:w="4962" w:type="dxa"/>
          </w:tcPr>
          <w:p w14:paraId="56827247" w14:textId="77777777" w:rsidR="00283160" w:rsidRPr="00C17C7C" w:rsidRDefault="00283160" w:rsidP="004A1B99">
            <w:pPr>
              <w:pStyle w:val="ListParagraph"/>
              <w:numPr>
                <w:ilvl w:val="0"/>
                <w:numId w:val="1"/>
              </w:numPr>
              <w:ind w:left="340"/>
              <w:rPr>
                <w:rFonts w:asciiTheme="majorBidi" w:hAnsiTheme="majorBidi" w:cstheme="majorBidi"/>
                <w:lang w:val="fr-FR"/>
              </w:rPr>
            </w:pPr>
            <w:r w:rsidRPr="00E01982">
              <w:rPr>
                <w:rFonts w:asciiTheme="majorBidi" w:hAnsiTheme="majorBidi" w:cstheme="majorBidi"/>
                <w:lang w:val="fr-FR"/>
              </w:rPr>
              <w:t>Découvrir expérimentalement les lois de la réflexion de la lumière</w:t>
            </w:r>
          </w:p>
        </w:tc>
        <w:tc>
          <w:tcPr>
            <w:tcW w:w="6662" w:type="dxa"/>
          </w:tcPr>
          <w:p w14:paraId="6566F75D" w14:textId="77777777" w:rsidR="00283160" w:rsidRPr="00E01982" w:rsidRDefault="00283160" w:rsidP="004A1B99">
            <w:pPr>
              <w:pStyle w:val="ListParagraph"/>
              <w:numPr>
                <w:ilvl w:val="0"/>
                <w:numId w:val="1"/>
              </w:numPr>
              <w:ind w:left="432"/>
              <w:rPr>
                <w:rFonts w:asciiTheme="majorBidi" w:hAnsiTheme="majorBidi" w:cstheme="majorBidi"/>
                <w:lang w:val="fr-FR"/>
              </w:rPr>
            </w:pPr>
            <w:r w:rsidRPr="00E01982">
              <w:rPr>
                <w:rFonts w:asciiTheme="majorBidi" w:hAnsiTheme="majorBidi" w:cstheme="majorBidi"/>
                <w:lang w:val="fr-FR"/>
              </w:rPr>
              <w:t>Renoncer le principe de la réflexion  de la lumière</w:t>
            </w:r>
          </w:p>
          <w:p w14:paraId="3A2CA85E" w14:textId="77777777" w:rsidR="00283160" w:rsidRPr="00E01982" w:rsidRDefault="00283160" w:rsidP="004A1B99">
            <w:pPr>
              <w:pStyle w:val="ListParagraph"/>
              <w:numPr>
                <w:ilvl w:val="0"/>
                <w:numId w:val="2"/>
              </w:numPr>
              <w:ind w:left="432" w:hanging="270"/>
              <w:rPr>
                <w:rFonts w:asciiTheme="majorBidi" w:hAnsiTheme="majorBidi" w:cstheme="majorBidi"/>
                <w:lang w:val="fr-FR"/>
              </w:rPr>
            </w:pPr>
            <w:r w:rsidRPr="00E01982">
              <w:rPr>
                <w:rFonts w:asciiTheme="majorBidi" w:hAnsiTheme="majorBidi" w:cstheme="majorBidi"/>
                <w:lang w:val="fr-FR"/>
              </w:rPr>
              <w:t xml:space="preserve">Caractériser l’image donnée par un miroir plan    </w:t>
            </w:r>
          </w:p>
        </w:tc>
      </w:tr>
    </w:tbl>
    <w:p w14:paraId="6D461C58" w14:textId="77777777" w:rsidR="00283160" w:rsidRPr="00283160" w:rsidRDefault="00283160" w:rsidP="00283160">
      <w:pPr>
        <w:bidi/>
        <w:spacing w:after="0"/>
        <w:rPr>
          <w:rFonts w:asciiTheme="minorBidi" w:hAnsiTheme="minorBidi"/>
          <w:b/>
          <w:bCs/>
          <w:sz w:val="32"/>
          <w:szCs w:val="32"/>
          <w:lang w:val="fr-FR" w:bidi="ar-LB"/>
        </w:rPr>
      </w:pPr>
    </w:p>
    <w:p w14:paraId="35BA4372" w14:textId="77777777" w:rsidR="00283160" w:rsidRPr="00EA6FDD" w:rsidRDefault="00283160" w:rsidP="00283160">
      <w:pPr>
        <w:bidi/>
        <w:spacing w:after="0"/>
        <w:jc w:val="center"/>
        <w:rPr>
          <w:rFonts w:asciiTheme="minorBidi" w:hAnsiTheme="minorBidi"/>
          <w:b/>
          <w:bCs/>
          <w:sz w:val="32"/>
          <w:szCs w:val="32"/>
          <w:lang w:bidi="ar-LB"/>
        </w:rPr>
      </w:pPr>
      <w:r w:rsidRPr="00EA6FDD">
        <w:rPr>
          <w:rFonts w:asciiTheme="minorBidi" w:hAnsiTheme="minorBidi" w:hint="cs"/>
          <w:b/>
          <w:bCs/>
          <w:sz w:val="32"/>
          <w:szCs w:val="32"/>
          <w:rtl/>
          <w:lang w:bidi="ar-LB"/>
        </w:rPr>
        <w:t xml:space="preserve"> </w:t>
      </w:r>
      <w:r>
        <w:rPr>
          <w:rFonts w:asciiTheme="minorBidi" w:hAnsiTheme="minorBidi"/>
          <w:b/>
          <w:bCs/>
          <w:sz w:val="32"/>
          <w:szCs w:val="32"/>
          <w:lang w:bidi="ar-LB"/>
        </w:rPr>
        <w:t xml:space="preserve">(30→20 </w:t>
      </w:r>
      <w:r w:rsidRPr="003D6C22">
        <w:rPr>
          <w:rFonts w:asciiTheme="minorBidi" w:hAnsiTheme="minorBidi"/>
          <w:b/>
          <w:bCs/>
          <w:sz w:val="32"/>
          <w:szCs w:val="32"/>
          <w:lang w:val="fr-FR" w:bidi="ar-LB"/>
        </w:rPr>
        <w:t>périodes</w:t>
      </w:r>
      <w:r>
        <w:rPr>
          <w:rFonts w:asciiTheme="minorBidi" w:hAnsiTheme="minorBidi"/>
          <w:b/>
          <w:bCs/>
          <w:sz w:val="32"/>
          <w:szCs w:val="32"/>
          <w:lang w:bidi="ar-LB"/>
        </w:rPr>
        <w:t>)</w:t>
      </w:r>
      <w:r w:rsidRPr="00EA6FDD">
        <w:rPr>
          <w:rFonts w:asciiTheme="minorBidi" w:hAnsiTheme="minorBidi" w:hint="cs"/>
          <w:b/>
          <w:bCs/>
          <w:sz w:val="32"/>
          <w:szCs w:val="32"/>
          <w:rtl/>
          <w:lang w:bidi="ar-LB"/>
        </w:rPr>
        <w:t xml:space="preserve"> التكميلي</w:t>
      </w:r>
      <w:r w:rsidRPr="00EA6FDD">
        <w:rPr>
          <w:rFonts w:asciiTheme="minorBidi" w:hAnsiTheme="minorBidi"/>
          <w:b/>
          <w:bCs/>
          <w:sz w:val="32"/>
          <w:szCs w:val="32"/>
          <w:rtl/>
          <w:lang w:bidi="ar-LB"/>
        </w:rPr>
        <w:t>ة المهنية -السنة الثانية</w:t>
      </w:r>
    </w:p>
    <w:p w14:paraId="45BA4069" w14:textId="77777777" w:rsidR="00283160" w:rsidRDefault="00283160" w:rsidP="007676EA">
      <w:pPr>
        <w:tabs>
          <w:tab w:val="left" w:pos="15559"/>
        </w:tabs>
        <w:spacing w:after="0"/>
        <w:jc w:val="center"/>
        <w:rPr>
          <w:b/>
          <w:bCs/>
          <w:sz w:val="28"/>
          <w:szCs w:val="28"/>
          <w:rtl/>
          <w:lang w:bidi="ar-LB"/>
        </w:rPr>
      </w:pPr>
      <w:r w:rsidRPr="00770B6E">
        <w:rPr>
          <w:rFonts w:hint="cs"/>
          <w:b/>
          <w:bCs/>
          <w:sz w:val="28"/>
          <w:szCs w:val="28"/>
          <w:rtl/>
          <w:lang w:bidi="ar-LB"/>
        </w:rPr>
        <w:t xml:space="preserve">الاختصاصات </w:t>
      </w:r>
      <w:r>
        <w:rPr>
          <w:rFonts w:hint="cs"/>
          <w:b/>
          <w:bCs/>
          <w:sz w:val="28"/>
          <w:szCs w:val="28"/>
          <w:rtl/>
          <w:lang w:bidi="ar-LB"/>
        </w:rPr>
        <w:t xml:space="preserve">(أخصائي تزيين </w:t>
      </w:r>
      <w:r>
        <w:rPr>
          <w:b/>
          <w:bCs/>
          <w:sz w:val="28"/>
          <w:szCs w:val="28"/>
          <w:rtl/>
          <w:lang w:bidi="ar-LB"/>
        </w:rPr>
        <w:t>–</w:t>
      </w:r>
      <w:r>
        <w:rPr>
          <w:rFonts w:hint="cs"/>
          <w:b/>
          <w:bCs/>
          <w:sz w:val="28"/>
          <w:szCs w:val="28"/>
          <w:rtl/>
          <w:lang w:bidi="ar-LB"/>
        </w:rPr>
        <w:t xml:space="preserve"> أخصائي تجميل)</w:t>
      </w:r>
    </w:p>
    <w:tbl>
      <w:tblPr>
        <w:tblStyle w:val="TableGrid"/>
        <w:tblpPr w:leftFromText="180" w:rightFromText="180" w:vertAnchor="text" w:horzAnchor="margin" w:tblpXSpec="center" w:tblpY="371"/>
        <w:tblW w:w="15835" w:type="dxa"/>
        <w:tblLook w:val="04A0" w:firstRow="1" w:lastRow="0" w:firstColumn="1" w:lastColumn="0" w:noHBand="0" w:noVBand="1"/>
      </w:tblPr>
      <w:tblGrid>
        <w:gridCol w:w="5395"/>
        <w:gridCol w:w="6570"/>
        <w:gridCol w:w="3870"/>
      </w:tblGrid>
      <w:tr w:rsidR="004B59AF" w14:paraId="7B4A31FB" w14:textId="77777777" w:rsidTr="007B22CC">
        <w:tc>
          <w:tcPr>
            <w:tcW w:w="5395" w:type="dxa"/>
          </w:tcPr>
          <w:p w14:paraId="1545C760" w14:textId="77777777" w:rsidR="004B59AF" w:rsidRDefault="004B59AF" w:rsidP="004B59AF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Savoir</w:t>
            </w:r>
          </w:p>
        </w:tc>
        <w:tc>
          <w:tcPr>
            <w:tcW w:w="6570" w:type="dxa"/>
          </w:tcPr>
          <w:p w14:paraId="30FE6F70" w14:textId="77777777" w:rsidR="004B59AF" w:rsidRDefault="004B59AF" w:rsidP="004B59AF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Savoir faire</w:t>
            </w:r>
          </w:p>
        </w:tc>
        <w:tc>
          <w:tcPr>
            <w:tcW w:w="3870" w:type="dxa"/>
          </w:tcPr>
          <w:p w14:paraId="2C05F30E" w14:textId="77777777" w:rsidR="004B59AF" w:rsidRDefault="004B59AF" w:rsidP="004B59AF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Savoir -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être</w:t>
            </w:r>
            <w:proofErr w:type="spellEnd"/>
          </w:p>
        </w:tc>
      </w:tr>
      <w:tr w:rsidR="004B59AF" w:rsidRPr="006B2D98" w14:paraId="4EADC202" w14:textId="77777777" w:rsidTr="007B22CC">
        <w:trPr>
          <w:trHeight w:val="1242"/>
        </w:trPr>
        <w:tc>
          <w:tcPr>
            <w:tcW w:w="5395" w:type="dxa"/>
          </w:tcPr>
          <w:p w14:paraId="686C587A" w14:textId="77777777" w:rsidR="004B59AF" w:rsidRDefault="004B59AF" w:rsidP="004B59AF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Utilisation de l’alcool comme désinfectant.</w:t>
            </w:r>
          </w:p>
          <w:p w14:paraId="1F8B288C" w14:textId="77777777" w:rsidR="004B59AF" w:rsidRDefault="004B59AF" w:rsidP="004B59AF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Connaître que l’alcool est un composé organique.</w:t>
            </w:r>
          </w:p>
          <w:p w14:paraId="389F4FBD" w14:textId="77777777" w:rsidR="004B59AF" w:rsidRPr="004B59AF" w:rsidRDefault="004B59AF" w:rsidP="004B59AF">
            <w:pPr>
              <w:ind w:left="4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6570" w:type="dxa"/>
          </w:tcPr>
          <w:p w14:paraId="52C2C712" w14:textId="77777777" w:rsidR="004B59AF" w:rsidRDefault="004B59AF" w:rsidP="004B59AF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Ecrire la formule générale d’un mono alcool saturé.  (R-OH).</w:t>
            </w:r>
          </w:p>
          <w:p w14:paraId="155BED56" w14:textId="77777777" w:rsidR="004B59AF" w:rsidRDefault="004B59AF" w:rsidP="004B59AF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Reconnaitre le groupe fonctionnel.</w:t>
            </w:r>
          </w:p>
          <w:p w14:paraId="02ACB006" w14:textId="77777777" w:rsidR="004B59AF" w:rsidRPr="007B22CC" w:rsidRDefault="004B59AF" w:rsidP="007B22CC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Ecrire les formules et les noms des deux premiers alcools. (méthanol- éthanol).</w:t>
            </w:r>
          </w:p>
        </w:tc>
        <w:tc>
          <w:tcPr>
            <w:tcW w:w="3870" w:type="dxa"/>
          </w:tcPr>
          <w:p w14:paraId="35E97700" w14:textId="77777777" w:rsidR="004B59AF" w:rsidRDefault="004B59AF" w:rsidP="004B59AF">
            <w:pPr>
              <w:pStyle w:val="ListParagraph"/>
              <w:ind w:left="40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Préparation d’un alcool par la fermentation du sucre.</w:t>
            </w:r>
          </w:p>
          <w:p w14:paraId="588703E8" w14:textId="77777777" w:rsidR="004B59AF" w:rsidRPr="00BA3955" w:rsidRDefault="004B59AF" w:rsidP="004B59AF">
            <w:pPr>
              <w:pStyle w:val="ListParagraph"/>
              <w:ind w:left="40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</w:tr>
    </w:tbl>
    <w:p w14:paraId="7AF8A1B0" w14:textId="77777777" w:rsidR="004B59AF" w:rsidRPr="00AD3D54" w:rsidRDefault="007B22CC" w:rsidP="007B22CC">
      <w:pPr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7B22CC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 xml:space="preserve">    </w:t>
      </w:r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LB"/>
        </w:rPr>
        <w:t xml:space="preserve"> </w:t>
      </w:r>
      <w:r w:rsidR="00283160" w:rsidRPr="000C0550"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LB"/>
        </w:rPr>
        <w:t>Chimie</w:t>
      </w:r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LB"/>
        </w:rPr>
        <w:t xml:space="preserve">  </w:t>
      </w:r>
      <w:r w:rsidRPr="007B22CC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 xml:space="preserve">                                                                           </w:t>
      </w:r>
      <w:r w:rsidR="00283160" w:rsidRPr="007B22CC">
        <w:rPr>
          <w:sz w:val="32"/>
          <w:szCs w:val="32"/>
          <w:lang w:val="fr-FR"/>
        </w:rPr>
        <w:t xml:space="preserve"> </w:t>
      </w:r>
      <w:r w:rsidR="004B59AF" w:rsidRPr="00AD3D54">
        <w:rPr>
          <w:rFonts w:asciiTheme="majorBidi" w:hAnsiTheme="majorBidi" w:cstheme="majorBidi"/>
          <w:b/>
          <w:bCs/>
          <w:sz w:val="28"/>
          <w:szCs w:val="28"/>
          <w:lang w:val="fr-FR"/>
        </w:rPr>
        <w:t>Chapitre 1</w:t>
      </w:r>
      <w:r w:rsidRPr="00AD3D54">
        <w:rPr>
          <w:rFonts w:asciiTheme="majorBidi" w:hAnsiTheme="majorBidi" w:cstheme="majorBidi"/>
          <w:b/>
          <w:bCs/>
          <w:sz w:val="28"/>
          <w:szCs w:val="28"/>
          <w:lang w:val="fr-FR"/>
        </w:rPr>
        <w:t>-</w:t>
      </w:r>
      <w:r w:rsidR="004B59AF" w:rsidRPr="00AD3D54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Alcools</w:t>
      </w:r>
    </w:p>
    <w:p w14:paraId="2F5FCA69" w14:textId="77777777" w:rsidR="004B59AF" w:rsidRPr="00AD3D54" w:rsidRDefault="004B59AF" w:rsidP="004B59AF">
      <w:pPr>
        <w:rPr>
          <w:rFonts w:asciiTheme="majorBidi" w:hAnsiTheme="majorBidi" w:cstheme="majorBidi"/>
          <w:sz w:val="24"/>
          <w:szCs w:val="24"/>
          <w:lang w:val="fr-FR"/>
        </w:rPr>
      </w:pPr>
    </w:p>
    <w:p w14:paraId="08E4E029" w14:textId="77777777" w:rsidR="007B22CC" w:rsidRPr="00AD3D54" w:rsidRDefault="007B22CC" w:rsidP="004B59AF">
      <w:pPr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14:paraId="4F783958" w14:textId="77777777" w:rsidR="004B59AF" w:rsidRPr="00AD3D54" w:rsidRDefault="004B59AF" w:rsidP="00791DFE">
      <w:pPr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AD3D54">
        <w:rPr>
          <w:rFonts w:asciiTheme="majorBidi" w:hAnsiTheme="majorBidi" w:cstheme="majorBidi"/>
          <w:b/>
          <w:bCs/>
          <w:sz w:val="28"/>
          <w:szCs w:val="28"/>
          <w:lang w:val="fr-FR"/>
        </w:rPr>
        <w:t>Chapitre 2</w:t>
      </w:r>
      <w:r w:rsidR="00791DFE" w:rsidRPr="00AD3D54">
        <w:rPr>
          <w:rFonts w:asciiTheme="majorBidi" w:hAnsiTheme="majorBidi" w:cstheme="majorBidi"/>
          <w:b/>
          <w:bCs/>
          <w:sz w:val="28"/>
          <w:szCs w:val="28"/>
          <w:lang w:val="fr-FR"/>
        </w:rPr>
        <w:t>-</w:t>
      </w:r>
      <w:r w:rsidRPr="00AD3D54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Acide carboxylique.</w:t>
      </w:r>
    </w:p>
    <w:tbl>
      <w:tblPr>
        <w:tblStyle w:val="TableGrid"/>
        <w:tblW w:w="15840" w:type="dxa"/>
        <w:tblInd w:w="265" w:type="dxa"/>
        <w:tblLook w:val="04A0" w:firstRow="1" w:lastRow="0" w:firstColumn="1" w:lastColumn="0" w:noHBand="0" w:noVBand="1"/>
      </w:tblPr>
      <w:tblGrid>
        <w:gridCol w:w="5866"/>
        <w:gridCol w:w="6914"/>
        <w:gridCol w:w="3060"/>
      </w:tblGrid>
      <w:tr w:rsidR="004B59AF" w:rsidRPr="00AD3D54" w14:paraId="59B37D0E" w14:textId="77777777" w:rsidTr="007B22CC">
        <w:tc>
          <w:tcPr>
            <w:tcW w:w="5866" w:type="dxa"/>
          </w:tcPr>
          <w:p w14:paraId="523CC480" w14:textId="77777777" w:rsidR="004B59AF" w:rsidRPr="00AD3D54" w:rsidRDefault="004B59AF" w:rsidP="004A1B99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AD3D54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Savoir</w:t>
            </w:r>
          </w:p>
        </w:tc>
        <w:tc>
          <w:tcPr>
            <w:tcW w:w="6914" w:type="dxa"/>
          </w:tcPr>
          <w:p w14:paraId="004B530C" w14:textId="77777777" w:rsidR="004B59AF" w:rsidRPr="00AD3D54" w:rsidRDefault="004B59AF" w:rsidP="004A1B99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AD3D54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Savoir faire</w:t>
            </w:r>
          </w:p>
        </w:tc>
        <w:tc>
          <w:tcPr>
            <w:tcW w:w="3060" w:type="dxa"/>
          </w:tcPr>
          <w:p w14:paraId="64BDA017" w14:textId="77777777" w:rsidR="004B59AF" w:rsidRPr="00AD3D54" w:rsidRDefault="004B59AF" w:rsidP="004A1B99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AD3D54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Savoir -être</w:t>
            </w:r>
          </w:p>
        </w:tc>
      </w:tr>
      <w:tr w:rsidR="004B59AF" w:rsidRPr="00AD3D54" w14:paraId="1BF5C09F" w14:textId="77777777" w:rsidTr="007B22CC">
        <w:trPr>
          <w:trHeight w:val="1170"/>
        </w:trPr>
        <w:tc>
          <w:tcPr>
            <w:tcW w:w="5866" w:type="dxa"/>
          </w:tcPr>
          <w:p w14:paraId="55D15D1F" w14:textId="77777777" w:rsidR="004B59AF" w:rsidRPr="00AD3D54" w:rsidRDefault="004B59AF" w:rsidP="004B59AF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AD3D5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Connaitre que le vinaigre est un acide carboxylique.</w:t>
            </w:r>
          </w:p>
          <w:p w14:paraId="5BEE62B3" w14:textId="77777777" w:rsidR="004B59AF" w:rsidRPr="00AD3D54" w:rsidRDefault="004B59AF" w:rsidP="004B59AF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AD3D5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Connaitre que l’acide acétique est le vinaigre.</w:t>
            </w:r>
          </w:p>
          <w:p w14:paraId="634D5134" w14:textId="77777777" w:rsidR="004B59AF" w:rsidRPr="00AD3D54" w:rsidRDefault="004B59AF" w:rsidP="004B59AF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AD3D5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Connaître que l’acide carboxylique est un composé organique.</w:t>
            </w:r>
          </w:p>
        </w:tc>
        <w:tc>
          <w:tcPr>
            <w:tcW w:w="6914" w:type="dxa"/>
          </w:tcPr>
          <w:p w14:paraId="2831327A" w14:textId="77777777" w:rsidR="004B59AF" w:rsidRPr="00AD3D54" w:rsidRDefault="004B59AF" w:rsidP="004B59AF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AD3D5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Ecrire la formule générale d’un acide carboxylique.  (R- COOH)</w:t>
            </w:r>
          </w:p>
          <w:p w14:paraId="026A2C18" w14:textId="77777777" w:rsidR="004B59AF" w:rsidRPr="00AD3D54" w:rsidRDefault="004B59AF" w:rsidP="004B59AF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AD3D5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Reconnaitre le groupe fonctionnel.</w:t>
            </w:r>
          </w:p>
          <w:p w14:paraId="3E2A49EB" w14:textId="77777777" w:rsidR="004B59AF" w:rsidRPr="00AD3D54" w:rsidRDefault="004B59AF" w:rsidP="007B22CC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AD3D5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Ecrire les formules et les noms des deux premiers acides. (acide méthanoïque et acide éthanoïque (acide acétique).</w:t>
            </w:r>
          </w:p>
        </w:tc>
        <w:tc>
          <w:tcPr>
            <w:tcW w:w="3060" w:type="dxa"/>
          </w:tcPr>
          <w:p w14:paraId="776294DC" w14:textId="77777777" w:rsidR="004B59AF" w:rsidRPr="00AD3D54" w:rsidRDefault="004B59AF" w:rsidP="004B59AF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AD3D5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Apporter du vinaigre.</w:t>
            </w:r>
          </w:p>
        </w:tc>
      </w:tr>
    </w:tbl>
    <w:p w14:paraId="3DEB619D" w14:textId="77777777" w:rsidR="004B59AF" w:rsidRPr="00AD3D54" w:rsidRDefault="004B59AF" w:rsidP="00791DFE">
      <w:pPr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AD3D54">
        <w:rPr>
          <w:rFonts w:asciiTheme="majorBidi" w:hAnsiTheme="majorBidi" w:cstheme="majorBidi"/>
          <w:b/>
          <w:bCs/>
          <w:sz w:val="28"/>
          <w:szCs w:val="28"/>
          <w:lang w:val="fr-FR"/>
        </w:rPr>
        <w:t>Chapitre 3</w:t>
      </w:r>
      <w:r w:rsidR="00791DFE" w:rsidRPr="00AD3D54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- </w:t>
      </w:r>
      <w:r w:rsidRPr="00AD3D54">
        <w:rPr>
          <w:rFonts w:asciiTheme="majorBidi" w:hAnsiTheme="majorBidi" w:cstheme="majorBidi"/>
          <w:b/>
          <w:bCs/>
          <w:sz w:val="28"/>
          <w:szCs w:val="28"/>
          <w:lang w:val="fr-FR"/>
        </w:rPr>
        <w:t>Estérification - Saponification.</w:t>
      </w:r>
    </w:p>
    <w:tbl>
      <w:tblPr>
        <w:tblStyle w:val="TableGrid"/>
        <w:tblW w:w="15840" w:type="dxa"/>
        <w:tblInd w:w="265" w:type="dxa"/>
        <w:tblLook w:val="04A0" w:firstRow="1" w:lastRow="0" w:firstColumn="1" w:lastColumn="0" w:noHBand="0" w:noVBand="1"/>
      </w:tblPr>
      <w:tblGrid>
        <w:gridCol w:w="4770"/>
        <w:gridCol w:w="4950"/>
        <w:gridCol w:w="6120"/>
      </w:tblGrid>
      <w:tr w:rsidR="004B59AF" w:rsidRPr="00AD3D54" w14:paraId="325B2463" w14:textId="77777777" w:rsidTr="007B22CC">
        <w:tc>
          <w:tcPr>
            <w:tcW w:w="4770" w:type="dxa"/>
          </w:tcPr>
          <w:p w14:paraId="0A0C9350" w14:textId="77777777" w:rsidR="004B59AF" w:rsidRPr="00AD3D54" w:rsidRDefault="004B59AF" w:rsidP="004A1B99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AD3D54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Savoir</w:t>
            </w:r>
          </w:p>
        </w:tc>
        <w:tc>
          <w:tcPr>
            <w:tcW w:w="4950" w:type="dxa"/>
          </w:tcPr>
          <w:p w14:paraId="1F7C1E49" w14:textId="77777777" w:rsidR="004B59AF" w:rsidRPr="00AD3D54" w:rsidRDefault="004B59AF" w:rsidP="004A1B99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AD3D54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Savoir faire</w:t>
            </w:r>
          </w:p>
        </w:tc>
        <w:tc>
          <w:tcPr>
            <w:tcW w:w="6120" w:type="dxa"/>
          </w:tcPr>
          <w:p w14:paraId="77A28F2A" w14:textId="77777777" w:rsidR="004B59AF" w:rsidRPr="00AD3D54" w:rsidRDefault="004B59AF" w:rsidP="004A1B99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AD3D54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Savoir -être</w:t>
            </w:r>
          </w:p>
        </w:tc>
      </w:tr>
      <w:tr w:rsidR="004B59AF" w:rsidRPr="00AD3D54" w14:paraId="54BA6DBA" w14:textId="77777777" w:rsidTr="007B22CC">
        <w:tc>
          <w:tcPr>
            <w:tcW w:w="4770" w:type="dxa"/>
          </w:tcPr>
          <w:p w14:paraId="6D8FB39E" w14:textId="77777777" w:rsidR="004B59AF" w:rsidRPr="00AD3D54" w:rsidRDefault="004B59AF" w:rsidP="004B59AF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AD3D5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l’estérification et la saponification.</w:t>
            </w:r>
          </w:p>
          <w:p w14:paraId="3CEAA371" w14:textId="77777777" w:rsidR="004B59AF" w:rsidRPr="00AD3D54" w:rsidRDefault="004B59AF" w:rsidP="004B59AF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AD3D5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Connaitre l’odeur agréable d’un ester.</w:t>
            </w:r>
          </w:p>
          <w:p w14:paraId="108D0763" w14:textId="77777777" w:rsidR="004B59AF" w:rsidRPr="00AD3D54" w:rsidRDefault="004B59AF" w:rsidP="004A1B99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4950" w:type="dxa"/>
          </w:tcPr>
          <w:p w14:paraId="0D611292" w14:textId="77777777" w:rsidR="004B59AF" w:rsidRPr="00AD3D54" w:rsidRDefault="004B59AF" w:rsidP="004B59AF">
            <w:pPr>
              <w:pStyle w:val="ListParagraph"/>
              <w:numPr>
                <w:ilvl w:val="0"/>
                <w:numId w:val="40"/>
              </w:numPr>
              <w:tabs>
                <w:tab w:val="left" w:pos="1450"/>
              </w:tabs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AD3D5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Décrire l’équation de préparation d’un ester.</w:t>
            </w:r>
          </w:p>
          <w:p w14:paraId="601227F4" w14:textId="77777777" w:rsidR="004B59AF" w:rsidRPr="00AD3D54" w:rsidRDefault="004B59AF" w:rsidP="004B59AF">
            <w:pPr>
              <w:pStyle w:val="ListParagraph"/>
              <w:numPr>
                <w:ilvl w:val="0"/>
                <w:numId w:val="40"/>
              </w:numPr>
              <w:tabs>
                <w:tab w:val="left" w:pos="1450"/>
              </w:tabs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AD3D5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Décrire l’équation de préparation du savon</w:t>
            </w:r>
          </w:p>
        </w:tc>
        <w:tc>
          <w:tcPr>
            <w:tcW w:w="6120" w:type="dxa"/>
          </w:tcPr>
          <w:p w14:paraId="3393AF55" w14:textId="77777777" w:rsidR="004B59AF" w:rsidRPr="00AD3D54" w:rsidRDefault="004B59AF" w:rsidP="004B59AF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AD3D5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Relier la saponification a la préparation du savon.</w:t>
            </w:r>
          </w:p>
          <w:p w14:paraId="43BA14BD" w14:textId="77777777" w:rsidR="004B59AF" w:rsidRPr="00AD3D54" w:rsidRDefault="004B59AF" w:rsidP="004B59AF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AD3D5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Utilisation de la soude caustique. (</w:t>
            </w:r>
            <w:proofErr w:type="spellStart"/>
            <w:r w:rsidRPr="00AD3D5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NaOH</w:t>
            </w:r>
            <w:proofErr w:type="spellEnd"/>
            <w:r w:rsidRPr="00AD3D5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) dans cette préparation.</w:t>
            </w:r>
          </w:p>
        </w:tc>
      </w:tr>
    </w:tbl>
    <w:p w14:paraId="0F1054F6" w14:textId="77777777" w:rsidR="004B59AF" w:rsidRPr="00AD3D54" w:rsidRDefault="004B59AF" w:rsidP="00791DFE">
      <w:pPr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AD3D54">
        <w:rPr>
          <w:rFonts w:asciiTheme="majorBidi" w:hAnsiTheme="majorBidi" w:cstheme="majorBidi"/>
          <w:b/>
          <w:bCs/>
          <w:sz w:val="28"/>
          <w:szCs w:val="28"/>
          <w:lang w:val="fr-FR"/>
        </w:rPr>
        <w:t>Chapitre 4</w:t>
      </w:r>
      <w:r w:rsidR="00791DFE" w:rsidRPr="00AD3D54">
        <w:rPr>
          <w:rFonts w:asciiTheme="majorBidi" w:hAnsiTheme="majorBidi" w:cstheme="majorBidi"/>
          <w:b/>
          <w:bCs/>
          <w:sz w:val="28"/>
          <w:szCs w:val="28"/>
          <w:lang w:val="fr-FR"/>
        </w:rPr>
        <w:t>-</w:t>
      </w:r>
      <w:r w:rsidRPr="00AD3D54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Les glucides</w:t>
      </w:r>
    </w:p>
    <w:tbl>
      <w:tblPr>
        <w:tblStyle w:val="TableGrid"/>
        <w:tblW w:w="15930" w:type="dxa"/>
        <w:tblInd w:w="265" w:type="dxa"/>
        <w:tblLook w:val="04A0" w:firstRow="1" w:lastRow="0" w:firstColumn="1" w:lastColumn="0" w:noHBand="0" w:noVBand="1"/>
      </w:tblPr>
      <w:tblGrid>
        <w:gridCol w:w="3240"/>
        <w:gridCol w:w="5453"/>
        <w:gridCol w:w="7237"/>
      </w:tblGrid>
      <w:tr w:rsidR="004B59AF" w:rsidRPr="00AD3D54" w14:paraId="38CC7B6E" w14:textId="77777777" w:rsidTr="007B22CC">
        <w:tc>
          <w:tcPr>
            <w:tcW w:w="3240" w:type="dxa"/>
          </w:tcPr>
          <w:p w14:paraId="0098136C" w14:textId="77777777" w:rsidR="004B59AF" w:rsidRPr="00AD3D54" w:rsidRDefault="004B59AF" w:rsidP="004A1B99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AD3D54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Savoir</w:t>
            </w:r>
          </w:p>
        </w:tc>
        <w:tc>
          <w:tcPr>
            <w:tcW w:w="5453" w:type="dxa"/>
          </w:tcPr>
          <w:p w14:paraId="652DD699" w14:textId="77777777" w:rsidR="004B59AF" w:rsidRPr="00AD3D54" w:rsidRDefault="004B59AF" w:rsidP="004A1B99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AD3D54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Savoir faire</w:t>
            </w:r>
          </w:p>
        </w:tc>
        <w:tc>
          <w:tcPr>
            <w:tcW w:w="7237" w:type="dxa"/>
          </w:tcPr>
          <w:p w14:paraId="2A8E868C" w14:textId="77777777" w:rsidR="004B59AF" w:rsidRPr="00AD3D54" w:rsidRDefault="004B59AF" w:rsidP="004A1B99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AD3D54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Savoir -être</w:t>
            </w:r>
          </w:p>
        </w:tc>
      </w:tr>
      <w:tr w:rsidR="004B59AF" w:rsidRPr="00AD3D54" w14:paraId="1B0512A2" w14:textId="77777777" w:rsidTr="007B22CC">
        <w:tc>
          <w:tcPr>
            <w:tcW w:w="3240" w:type="dxa"/>
          </w:tcPr>
          <w:p w14:paraId="17A80B3F" w14:textId="77777777" w:rsidR="004B59AF" w:rsidRPr="00AD3D54" w:rsidRDefault="004B59AF" w:rsidP="004B59AF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AD3D5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un aliment.</w:t>
            </w:r>
          </w:p>
          <w:p w14:paraId="24C43306" w14:textId="77777777" w:rsidR="004B59AF" w:rsidRPr="00AD3D54" w:rsidRDefault="004B59AF" w:rsidP="004B59AF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AD3D5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Connaitre le besoin nutritionnel du corps humain.</w:t>
            </w:r>
          </w:p>
          <w:p w14:paraId="15E63D6E" w14:textId="77777777" w:rsidR="004B59AF" w:rsidRPr="00AD3D54" w:rsidRDefault="004B59AF" w:rsidP="004B59AF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AD3D5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un glucide.</w:t>
            </w:r>
          </w:p>
          <w:p w14:paraId="3CCF6D0B" w14:textId="77777777" w:rsidR="004B59AF" w:rsidRPr="00AD3D54" w:rsidRDefault="004B59AF" w:rsidP="004B59AF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AD3D5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Connaitre que les glucides donne de l’énergie.</w:t>
            </w:r>
          </w:p>
        </w:tc>
        <w:tc>
          <w:tcPr>
            <w:tcW w:w="5453" w:type="dxa"/>
          </w:tcPr>
          <w:p w14:paraId="7C970ECB" w14:textId="77777777" w:rsidR="004B59AF" w:rsidRPr="00AD3D54" w:rsidRDefault="004B59AF" w:rsidP="004B59AF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AD3D5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Identifier les trois classes des glucides : monosaccharides ; oligosaccharides ; polysaccharides</w:t>
            </w:r>
          </w:p>
          <w:p w14:paraId="4A1F6CBE" w14:textId="77777777" w:rsidR="004B59AF" w:rsidRPr="00AD3D54" w:rsidRDefault="004B59AF" w:rsidP="004B59AF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AD3D5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Reconnaitre les fonctions des glucides dans le corps humain.</w:t>
            </w:r>
          </w:p>
          <w:p w14:paraId="329B9D8D" w14:textId="77777777" w:rsidR="004B59AF" w:rsidRPr="00AD3D54" w:rsidRDefault="004B59AF" w:rsidP="004B59AF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AD3D5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Reconnaître un glucide d’origine animale et un autre d’origine végétale.</w:t>
            </w:r>
          </w:p>
          <w:p w14:paraId="16F7EC9D" w14:textId="77777777" w:rsidR="004B59AF" w:rsidRPr="00AD3D54" w:rsidRDefault="004B59AF" w:rsidP="004B59AF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AD3D5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Préciser l’importance des fibres dans notre corps.</w:t>
            </w:r>
          </w:p>
          <w:p w14:paraId="403CF3F7" w14:textId="77777777" w:rsidR="004B59AF" w:rsidRPr="00AD3D54" w:rsidRDefault="004B59AF" w:rsidP="004A1B99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7237" w:type="dxa"/>
          </w:tcPr>
          <w:p w14:paraId="7D6815A8" w14:textId="77777777" w:rsidR="004B59AF" w:rsidRPr="00AD3D54" w:rsidRDefault="004B59AF" w:rsidP="004B59AF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AD3D5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Spécifier la présence d’un amidon dans le pain, pomme de terre, banane….. (Test d’iode).</w:t>
            </w:r>
          </w:p>
          <w:p w14:paraId="1D13C073" w14:textId="77777777" w:rsidR="004B59AF" w:rsidRPr="00AD3D54" w:rsidRDefault="004B59AF" w:rsidP="004B59AF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AD3D5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Le sérum contient un monosaccharide (le glucose).</w:t>
            </w:r>
          </w:p>
          <w:p w14:paraId="19CABD58" w14:textId="77777777" w:rsidR="004B59AF" w:rsidRPr="00AD3D54" w:rsidRDefault="004B59AF" w:rsidP="004B59AF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AD3D5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Le glucose sucre du raisin.</w:t>
            </w:r>
          </w:p>
          <w:p w14:paraId="11CE89FA" w14:textId="77777777" w:rsidR="004B59AF" w:rsidRPr="00AD3D54" w:rsidRDefault="004B59AF" w:rsidP="004B59AF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AD3D5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Le fructose se trouve en quantité égales avec le glucose dans le miel.</w:t>
            </w:r>
          </w:p>
          <w:p w14:paraId="3B8FE75B" w14:textId="77777777" w:rsidR="004B59AF" w:rsidRPr="00AD3D54" w:rsidRDefault="004B59AF" w:rsidP="004B59AF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AD3D5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Sucre de table (Saccharose).</w:t>
            </w:r>
          </w:p>
          <w:p w14:paraId="1AAB55FE" w14:textId="77777777" w:rsidR="004B59AF" w:rsidRPr="00AD3D54" w:rsidRDefault="004B59AF" w:rsidP="004B59AF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AD3D5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Le lactose sucre du lait.</w:t>
            </w:r>
          </w:p>
          <w:p w14:paraId="3A0EB323" w14:textId="77777777" w:rsidR="004B59AF" w:rsidRPr="00AD3D54" w:rsidRDefault="004B59AF" w:rsidP="004B59AF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AD3D5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Les grains (blé, riz, maïs..) riche en amidon.</w:t>
            </w:r>
          </w:p>
          <w:p w14:paraId="60FB1297" w14:textId="77777777" w:rsidR="004B59AF" w:rsidRPr="00AD3D54" w:rsidRDefault="004B59AF" w:rsidP="007B22CC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</w:tr>
    </w:tbl>
    <w:p w14:paraId="2CA89A48" w14:textId="77777777" w:rsidR="00651E6C" w:rsidRDefault="00651E6C" w:rsidP="00791DFE">
      <w:pPr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lastRenderedPageBreak/>
        <w:t xml:space="preserve"> </w:t>
      </w:r>
    </w:p>
    <w:p w14:paraId="5B33964B" w14:textId="77777777" w:rsidR="00651E6C" w:rsidRDefault="00651E6C" w:rsidP="00791DFE">
      <w:pPr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14:paraId="6519A8CA" w14:textId="77777777" w:rsidR="004B59AF" w:rsidRPr="00AD3D54" w:rsidRDefault="004B59AF" w:rsidP="00791DFE">
      <w:pPr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AD3D54">
        <w:rPr>
          <w:rFonts w:asciiTheme="majorBidi" w:hAnsiTheme="majorBidi" w:cstheme="majorBidi"/>
          <w:b/>
          <w:bCs/>
          <w:sz w:val="28"/>
          <w:szCs w:val="28"/>
          <w:lang w:val="fr-FR"/>
        </w:rPr>
        <w:t>Chapitre 5</w:t>
      </w:r>
      <w:r w:rsidR="00791DFE" w:rsidRPr="00AD3D54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- </w:t>
      </w:r>
      <w:r w:rsidRPr="00AD3D54">
        <w:rPr>
          <w:rFonts w:asciiTheme="majorBidi" w:hAnsiTheme="majorBidi" w:cstheme="majorBidi"/>
          <w:b/>
          <w:bCs/>
          <w:sz w:val="28"/>
          <w:szCs w:val="28"/>
          <w:lang w:val="fr-FR"/>
        </w:rPr>
        <w:t>Les lipides</w:t>
      </w:r>
    </w:p>
    <w:tbl>
      <w:tblPr>
        <w:tblStyle w:val="TableGrid"/>
        <w:tblW w:w="16020" w:type="dxa"/>
        <w:tblInd w:w="265" w:type="dxa"/>
        <w:tblLook w:val="04A0" w:firstRow="1" w:lastRow="0" w:firstColumn="1" w:lastColumn="0" w:noHBand="0" w:noVBand="1"/>
      </w:tblPr>
      <w:tblGrid>
        <w:gridCol w:w="4860"/>
        <w:gridCol w:w="600"/>
        <w:gridCol w:w="4140"/>
        <w:gridCol w:w="6420"/>
      </w:tblGrid>
      <w:tr w:rsidR="004B59AF" w:rsidRPr="00AD3D54" w14:paraId="023021B5" w14:textId="77777777" w:rsidTr="007B22CC">
        <w:tc>
          <w:tcPr>
            <w:tcW w:w="5460" w:type="dxa"/>
            <w:gridSpan w:val="2"/>
          </w:tcPr>
          <w:p w14:paraId="246D3CA7" w14:textId="77777777" w:rsidR="004B59AF" w:rsidRPr="00AD3D54" w:rsidRDefault="004B59AF" w:rsidP="004A1B99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AD3D54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Savoir</w:t>
            </w:r>
          </w:p>
        </w:tc>
        <w:tc>
          <w:tcPr>
            <w:tcW w:w="4140" w:type="dxa"/>
          </w:tcPr>
          <w:p w14:paraId="0DBCA265" w14:textId="77777777" w:rsidR="004B59AF" w:rsidRPr="00AD3D54" w:rsidRDefault="004B59AF" w:rsidP="004A1B99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AD3D54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Savoir faire</w:t>
            </w:r>
          </w:p>
        </w:tc>
        <w:tc>
          <w:tcPr>
            <w:tcW w:w="6420" w:type="dxa"/>
          </w:tcPr>
          <w:p w14:paraId="18AEBA5C" w14:textId="77777777" w:rsidR="004B59AF" w:rsidRPr="00AD3D54" w:rsidRDefault="004B59AF" w:rsidP="004A1B99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AD3D54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Savoir - être</w:t>
            </w:r>
          </w:p>
        </w:tc>
      </w:tr>
      <w:tr w:rsidR="004B59AF" w:rsidRPr="006B2D98" w14:paraId="00B87727" w14:textId="77777777" w:rsidTr="007B22CC">
        <w:tc>
          <w:tcPr>
            <w:tcW w:w="4860" w:type="dxa"/>
          </w:tcPr>
          <w:p w14:paraId="0B89DEC5" w14:textId="77777777" w:rsidR="004B59AF" w:rsidRPr="00AD3D54" w:rsidRDefault="004B59AF" w:rsidP="004B59AF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AD3D5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un lipide.</w:t>
            </w:r>
          </w:p>
          <w:p w14:paraId="4333E005" w14:textId="77777777" w:rsidR="004B59AF" w:rsidRPr="00AD3D54" w:rsidRDefault="004B59AF" w:rsidP="004B59AF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AD3D5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Connaitre que les lipides sont énergétiques.</w:t>
            </w:r>
          </w:p>
          <w:p w14:paraId="3825EFFB" w14:textId="77777777" w:rsidR="004B59AF" w:rsidRPr="00AD3D54" w:rsidRDefault="004B59AF" w:rsidP="004B59AF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AD3D5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Connaitre les lipides dans notre corps : cholestérol et triglycérides.</w:t>
            </w:r>
          </w:p>
          <w:p w14:paraId="22744860" w14:textId="77777777" w:rsidR="004B59AF" w:rsidRPr="00AD3D54" w:rsidRDefault="004B59AF" w:rsidP="004B59AF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AD3D5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l’indice d’iode.</w:t>
            </w:r>
          </w:p>
          <w:p w14:paraId="62095CB2" w14:textId="77777777" w:rsidR="004B59AF" w:rsidRPr="00AD3D54" w:rsidRDefault="004B59AF" w:rsidP="004B59AF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AD3D5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un cholestérol.</w:t>
            </w:r>
          </w:p>
        </w:tc>
        <w:tc>
          <w:tcPr>
            <w:tcW w:w="4740" w:type="dxa"/>
            <w:gridSpan w:val="2"/>
          </w:tcPr>
          <w:p w14:paraId="1C35FFFE" w14:textId="77777777" w:rsidR="004B59AF" w:rsidRPr="00AD3D54" w:rsidRDefault="004B59AF" w:rsidP="004B59AF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AD3D5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Identifier les deux classes des lipides : lipides simples (glycérol) et lipides complexes (les phospholipides)</w:t>
            </w:r>
          </w:p>
          <w:p w14:paraId="5EAA7941" w14:textId="77777777" w:rsidR="004B59AF" w:rsidRPr="00AD3D54" w:rsidRDefault="004B59AF" w:rsidP="004B59AF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AD3D5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Reconnaitre les fonctions des lipides dans le corps humain.</w:t>
            </w:r>
          </w:p>
          <w:p w14:paraId="4CFAA57A" w14:textId="77777777" w:rsidR="004B59AF" w:rsidRPr="00AD3D54" w:rsidRDefault="004B59AF" w:rsidP="007B22CC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AD3D5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Distinguer un acide gras saturé et acide gras insaturé.</w:t>
            </w:r>
          </w:p>
        </w:tc>
        <w:tc>
          <w:tcPr>
            <w:tcW w:w="6420" w:type="dxa"/>
          </w:tcPr>
          <w:p w14:paraId="46AB249E" w14:textId="77777777" w:rsidR="004B59AF" w:rsidRPr="00AD3D54" w:rsidRDefault="004B59AF" w:rsidP="004B59AF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AD3D5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Aliments contiennent des lipides.</w:t>
            </w:r>
          </w:p>
          <w:p w14:paraId="2EA89F6F" w14:textId="77777777" w:rsidR="004B59AF" w:rsidRPr="00AD3D54" w:rsidRDefault="004B59AF" w:rsidP="004B59AF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AD3D5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L’huile d’olive et huile de tournesol sont des lipides à la température ambiante presque saturées.</w:t>
            </w:r>
          </w:p>
          <w:p w14:paraId="15F93D98" w14:textId="77777777" w:rsidR="004B59AF" w:rsidRPr="00AD3D54" w:rsidRDefault="004B59AF" w:rsidP="004B59AF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AD3D5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La margarine est souvent préparée par hydrogénation des huiles liquides.</w:t>
            </w:r>
          </w:p>
          <w:p w14:paraId="15BCA2A6" w14:textId="77777777" w:rsidR="004B59AF" w:rsidRPr="00AD3D54" w:rsidRDefault="004B59AF" w:rsidP="004B59AF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AD3D5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Le cholestérol se trouve dans la membrane cellulaire et les tissus nerveux.</w:t>
            </w:r>
          </w:p>
        </w:tc>
      </w:tr>
    </w:tbl>
    <w:p w14:paraId="3FBFB32A" w14:textId="77777777" w:rsidR="004B59AF" w:rsidRPr="00AD3D54" w:rsidRDefault="004B59AF" w:rsidP="00791DFE">
      <w:pPr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AD3D54">
        <w:rPr>
          <w:rFonts w:asciiTheme="majorBidi" w:hAnsiTheme="majorBidi" w:cstheme="majorBidi"/>
          <w:b/>
          <w:bCs/>
          <w:sz w:val="28"/>
          <w:szCs w:val="28"/>
          <w:lang w:val="fr-FR"/>
        </w:rPr>
        <w:t>Chapitre 6</w:t>
      </w:r>
      <w:r w:rsidR="00791DFE" w:rsidRPr="00AD3D54">
        <w:rPr>
          <w:rFonts w:asciiTheme="majorBidi" w:hAnsiTheme="majorBidi" w:cstheme="majorBidi"/>
          <w:b/>
          <w:bCs/>
          <w:sz w:val="28"/>
          <w:szCs w:val="28"/>
          <w:lang w:val="fr-FR"/>
        </w:rPr>
        <w:t>-</w:t>
      </w:r>
      <w:r w:rsidRPr="00AD3D54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Les protéines</w:t>
      </w:r>
    </w:p>
    <w:tbl>
      <w:tblPr>
        <w:tblStyle w:val="TableGrid"/>
        <w:tblW w:w="16110" w:type="dxa"/>
        <w:tblInd w:w="265" w:type="dxa"/>
        <w:tblLook w:val="04A0" w:firstRow="1" w:lastRow="0" w:firstColumn="1" w:lastColumn="0" w:noHBand="0" w:noVBand="1"/>
      </w:tblPr>
      <w:tblGrid>
        <w:gridCol w:w="4443"/>
        <w:gridCol w:w="5637"/>
        <w:gridCol w:w="6030"/>
      </w:tblGrid>
      <w:tr w:rsidR="004B59AF" w:rsidRPr="00AD3D54" w14:paraId="20AC6BBD" w14:textId="77777777" w:rsidTr="00791DFE">
        <w:tc>
          <w:tcPr>
            <w:tcW w:w="4443" w:type="dxa"/>
          </w:tcPr>
          <w:p w14:paraId="38491B3D" w14:textId="77777777" w:rsidR="004B59AF" w:rsidRPr="00AD3D54" w:rsidRDefault="004B59AF" w:rsidP="004A1B99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AD3D54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Savoir</w:t>
            </w:r>
          </w:p>
        </w:tc>
        <w:tc>
          <w:tcPr>
            <w:tcW w:w="5637" w:type="dxa"/>
          </w:tcPr>
          <w:p w14:paraId="67A6D550" w14:textId="77777777" w:rsidR="004B59AF" w:rsidRPr="00AD3D54" w:rsidRDefault="004B59AF" w:rsidP="004A1B99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AD3D54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Savoir faire</w:t>
            </w:r>
          </w:p>
        </w:tc>
        <w:tc>
          <w:tcPr>
            <w:tcW w:w="6030" w:type="dxa"/>
          </w:tcPr>
          <w:p w14:paraId="06525C52" w14:textId="77777777" w:rsidR="004B59AF" w:rsidRPr="00AD3D54" w:rsidRDefault="004B59AF" w:rsidP="004A1B99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AD3D54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Savoir -être</w:t>
            </w:r>
          </w:p>
        </w:tc>
      </w:tr>
      <w:tr w:rsidR="004B59AF" w:rsidRPr="006B2D98" w14:paraId="31BDEA00" w14:textId="77777777" w:rsidTr="00791DFE">
        <w:tc>
          <w:tcPr>
            <w:tcW w:w="4443" w:type="dxa"/>
          </w:tcPr>
          <w:p w14:paraId="11AE031C" w14:textId="77777777" w:rsidR="004B59AF" w:rsidRPr="00AD3D54" w:rsidRDefault="004B59AF" w:rsidP="004B59AF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AD3D5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une protéine.</w:t>
            </w:r>
          </w:p>
          <w:p w14:paraId="5BBA0DA8" w14:textId="77777777" w:rsidR="004B59AF" w:rsidRPr="00AD3D54" w:rsidRDefault="004B59AF" w:rsidP="004B59AF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AD3D5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Les protéines bâtisseurs.</w:t>
            </w:r>
          </w:p>
          <w:p w14:paraId="0BAAC0A0" w14:textId="77777777" w:rsidR="004B59AF" w:rsidRPr="00AD3D54" w:rsidRDefault="004B59AF" w:rsidP="004B59AF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AD3D5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un acide aminé.</w:t>
            </w:r>
          </w:p>
          <w:p w14:paraId="30AC5E64" w14:textId="77777777" w:rsidR="004B59AF" w:rsidRPr="00AD3D54" w:rsidRDefault="004B59AF" w:rsidP="004B59AF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AD3D5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une liaison peptidique.</w:t>
            </w:r>
          </w:p>
          <w:p w14:paraId="5FADF8DE" w14:textId="77777777" w:rsidR="004B59AF" w:rsidRPr="00AD3D54" w:rsidRDefault="004B59AF" w:rsidP="004B59AF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AD3D5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Calculer la valeur biologique des protéines.</w:t>
            </w:r>
          </w:p>
        </w:tc>
        <w:tc>
          <w:tcPr>
            <w:tcW w:w="5637" w:type="dxa"/>
          </w:tcPr>
          <w:p w14:paraId="303154FC" w14:textId="77777777" w:rsidR="004B59AF" w:rsidRPr="00AD3D54" w:rsidRDefault="004B59AF" w:rsidP="004B59AF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AD3D5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Identifier les trois classes des protéines : protéines simples et protéines conjuguées.</w:t>
            </w:r>
          </w:p>
          <w:p w14:paraId="6F961672" w14:textId="77777777" w:rsidR="004B59AF" w:rsidRPr="00AD3D54" w:rsidRDefault="004B59AF" w:rsidP="004B59AF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AD3D5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Reconnaitre les fonctions des protéines dans le corps humain.</w:t>
            </w:r>
          </w:p>
          <w:p w14:paraId="6BE7F784" w14:textId="77777777" w:rsidR="004B59AF" w:rsidRPr="00AD3D54" w:rsidRDefault="004B59AF" w:rsidP="004B59AF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AD3D5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Identifier la dénaturation des protéines.</w:t>
            </w:r>
          </w:p>
          <w:p w14:paraId="3D0F7691" w14:textId="77777777" w:rsidR="004B59AF" w:rsidRPr="00AD3D54" w:rsidRDefault="004B59AF" w:rsidP="00791DFE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AD3D5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Préciser les facteurs physiques et chimiques qui causent la dénaturation des protéines.</w:t>
            </w:r>
          </w:p>
        </w:tc>
        <w:tc>
          <w:tcPr>
            <w:tcW w:w="6030" w:type="dxa"/>
          </w:tcPr>
          <w:p w14:paraId="15447D02" w14:textId="77777777" w:rsidR="004B59AF" w:rsidRPr="00AD3D54" w:rsidRDefault="004B59AF" w:rsidP="004B59AF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AD3D5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Aliments contiennent des protéines.</w:t>
            </w:r>
          </w:p>
          <w:p w14:paraId="7F7C7184" w14:textId="77777777" w:rsidR="004B59AF" w:rsidRPr="00AD3D54" w:rsidRDefault="004B59AF" w:rsidP="004B59AF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AD3D5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La kératine est la protéine qui forme les cheveux, les ongles etc….</w:t>
            </w:r>
          </w:p>
          <w:p w14:paraId="641BD335" w14:textId="77777777" w:rsidR="004B59AF" w:rsidRPr="00AD3D54" w:rsidRDefault="004B59AF" w:rsidP="004B59AF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AD3D5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La coagulation des protéines de l’œuf sous l’action de la chaleur.</w:t>
            </w:r>
          </w:p>
          <w:p w14:paraId="1A8274A5" w14:textId="77777777" w:rsidR="004B59AF" w:rsidRPr="00AD3D54" w:rsidRDefault="004B59AF" w:rsidP="004B59AF">
            <w:pPr>
              <w:pStyle w:val="ListParagraph"/>
              <w:numPr>
                <w:ilvl w:val="0"/>
                <w:numId w:val="40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AD3D54">
              <w:rPr>
                <w:rFonts w:asciiTheme="majorBidi" w:hAnsiTheme="majorBidi" w:cstheme="majorBidi"/>
                <w:sz w:val="20"/>
                <w:szCs w:val="20"/>
                <w:lang w:val="fr-FR"/>
              </w:rPr>
              <w:t>Le Kwashiorkor maladie se développe à cause d’une carence en protéine.</w:t>
            </w:r>
          </w:p>
          <w:p w14:paraId="19C18FFF" w14:textId="77777777" w:rsidR="004B59AF" w:rsidRPr="00AD3D54" w:rsidRDefault="004B59AF" w:rsidP="004A1B99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</w:tr>
    </w:tbl>
    <w:p w14:paraId="5DC6DCF6" w14:textId="77777777" w:rsidR="00283160" w:rsidRPr="004A1B99" w:rsidRDefault="00283160" w:rsidP="00283160">
      <w:pPr>
        <w:bidi/>
        <w:spacing w:after="0"/>
        <w:rPr>
          <w:rFonts w:asciiTheme="minorBidi" w:hAnsiTheme="minorBidi"/>
          <w:b/>
          <w:bCs/>
          <w:sz w:val="32"/>
          <w:szCs w:val="32"/>
          <w:lang w:val="fr-FR" w:bidi="ar-LB"/>
        </w:rPr>
      </w:pPr>
    </w:p>
    <w:p w14:paraId="3117B6D7" w14:textId="77777777" w:rsidR="00651E6C" w:rsidRPr="004A1B99" w:rsidRDefault="00651E6C" w:rsidP="00651E6C">
      <w:pPr>
        <w:bidi/>
        <w:spacing w:after="0"/>
        <w:rPr>
          <w:rFonts w:asciiTheme="minorBidi" w:hAnsiTheme="minorBidi"/>
          <w:b/>
          <w:bCs/>
          <w:sz w:val="32"/>
          <w:szCs w:val="32"/>
          <w:lang w:val="fr-FR" w:bidi="ar-LB"/>
        </w:rPr>
      </w:pPr>
    </w:p>
    <w:p w14:paraId="75CE180A" w14:textId="77777777" w:rsidR="00651E6C" w:rsidRPr="004A1B99" w:rsidRDefault="00651E6C" w:rsidP="00651E6C">
      <w:pPr>
        <w:bidi/>
        <w:spacing w:after="0"/>
        <w:rPr>
          <w:rFonts w:asciiTheme="minorBidi" w:hAnsiTheme="minorBidi"/>
          <w:b/>
          <w:bCs/>
          <w:sz w:val="32"/>
          <w:szCs w:val="32"/>
          <w:lang w:val="fr-FR" w:bidi="ar-LB"/>
        </w:rPr>
      </w:pPr>
    </w:p>
    <w:p w14:paraId="7E7D31D6" w14:textId="77777777" w:rsidR="00651E6C" w:rsidRPr="004A1B99" w:rsidRDefault="00651E6C" w:rsidP="00651E6C">
      <w:pPr>
        <w:bidi/>
        <w:spacing w:after="0"/>
        <w:rPr>
          <w:rFonts w:asciiTheme="minorBidi" w:hAnsiTheme="minorBidi"/>
          <w:b/>
          <w:bCs/>
          <w:sz w:val="32"/>
          <w:szCs w:val="32"/>
          <w:lang w:val="fr-FR" w:bidi="ar-LB"/>
        </w:rPr>
      </w:pPr>
    </w:p>
    <w:p w14:paraId="23EDE8D6" w14:textId="77777777" w:rsidR="00651E6C" w:rsidRPr="004A1B99" w:rsidRDefault="00651E6C" w:rsidP="00651E6C">
      <w:pPr>
        <w:bidi/>
        <w:spacing w:after="0"/>
        <w:rPr>
          <w:rFonts w:asciiTheme="minorBidi" w:hAnsiTheme="minorBidi"/>
          <w:b/>
          <w:bCs/>
          <w:sz w:val="32"/>
          <w:szCs w:val="32"/>
          <w:lang w:val="fr-FR" w:bidi="ar-LB"/>
        </w:rPr>
      </w:pPr>
    </w:p>
    <w:p w14:paraId="790A2A96" w14:textId="77777777" w:rsidR="00651E6C" w:rsidRPr="004A1B99" w:rsidRDefault="00651E6C" w:rsidP="00651E6C">
      <w:pPr>
        <w:bidi/>
        <w:spacing w:after="0"/>
        <w:rPr>
          <w:rFonts w:asciiTheme="minorBidi" w:hAnsiTheme="minorBidi"/>
          <w:b/>
          <w:bCs/>
          <w:sz w:val="32"/>
          <w:szCs w:val="32"/>
          <w:lang w:val="fr-FR" w:bidi="ar-LB"/>
        </w:rPr>
      </w:pPr>
    </w:p>
    <w:p w14:paraId="1610BC53" w14:textId="77777777" w:rsidR="00651E6C" w:rsidRPr="004A1B99" w:rsidRDefault="00651E6C" w:rsidP="00651E6C">
      <w:pPr>
        <w:bidi/>
        <w:spacing w:after="0"/>
        <w:rPr>
          <w:rFonts w:asciiTheme="minorBidi" w:hAnsiTheme="minorBidi"/>
          <w:b/>
          <w:bCs/>
          <w:sz w:val="32"/>
          <w:szCs w:val="32"/>
          <w:lang w:val="fr-FR" w:bidi="ar-LB"/>
        </w:rPr>
      </w:pPr>
    </w:p>
    <w:p w14:paraId="1B156B23" w14:textId="77777777" w:rsidR="00651E6C" w:rsidRPr="004A1B99" w:rsidRDefault="00651E6C" w:rsidP="00651E6C">
      <w:pPr>
        <w:bidi/>
        <w:spacing w:after="0"/>
        <w:rPr>
          <w:rFonts w:asciiTheme="minorBidi" w:hAnsiTheme="minorBidi"/>
          <w:b/>
          <w:bCs/>
          <w:sz w:val="32"/>
          <w:szCs w:val="32"/>
          <w:lang w:val="fr-FR" w:bidi="ar-LB"/>
        </w:rPr>
      </w:pPr>
    </w:p>
    <w:p w14:paraId="1FBBCCEC" w14:textId="77777777" w:rsidR="00651E6C" w:rsidRPr="004A1B99" w:rsidRDefault="00651E6C" w:rsidP="00651E6C">
      <w:pPr>
        <w:bidi/>
        <w:spacing w:after="0"/>
        <w:rPr>
          <w:rFonts w:asciiTheme="minorBidi" w:hAnsiTheme="minorBidi"/>
          <w:b/>
          <w:bCs/>
          <w:sz w:val="32"/>
          <w:szCs w:val="32"/>
          <w:lang w:val="fr-FR" w:bidi="ar-LB"/>
        </w:rPr>
      </w:pPr>
    </w:p>
    <w:p w14:paraId="02B13DD9" w14:textId="77777777" w:rsidR="00651E6C" w:rsidRPr="004A1B99" w:rsidRDefault="00651E6C" w:rsidP="00651E6C">
      <w:pPr>
        <w:bidi/>
        <w:spacing w:after="0"/>
        <w:rPr>
          <w:rFonts w:asciiTheme="minorBidi" w:hAnsiTheme="minorBidi"/>
          <w:b/>
          <w:bCs/>
          <w:sz w:val="32"/>
          <w:szCs w:val="32"/>
          <w:lang w:val="fr-FR" w:bidi="ar-LB"/>
        </w:rPr>
      </w:pPr>
    </w:p>
    <w:p w14:paraId="649E6594" w14:textId="77777777" w:rsidR="00651E6C" w:rsidRPr="004A1B99" w:rsidRDefault="00651E6C" w:rsidP="00651E6C">
      <w:pPr>
        <w:bidi/>
        <w:spacing w:after="0"/>
        <w:rPr>
          <w:rFonts w:asciiTheme="minorBidi" w:hAnsiTheme="minorBidi"/>
          <w:b/>
          <w:bCs/>
          <w:sz w:val="32"/>
          <w:szCs w:val="32"/>
          <w:lang w:val="fr-FR" w:bidi="ar-LB"/>
        </w:rPr>
      </w:pPr>
    </w:p>
    <w:p w14:paraId="2BABBE01" w14:textId="77777777" w:rsidR="00651E6C" w:rsidRPr="004A1B99" w:rsidRDefault="00651E6C" w:rsidP="00651E6C">
      <w:pPr>
        <w:rPr>
          <w:rFonts w:asciiTheme="minorBidi" w:hAnsiTheme="minorBidi"/>
          <w:b/>
          <w:bCs/>
          <w:sz w:val="32"/>
          <w:szCs w:val="32"/>
          <w:lang w:val="fr-FR" w:bidi="ar-LB"/>
        </w:rPr>
      </w:pPr>
    </w:p>
    <w:sectPr w:rsidR="00651E6C" w:rsidRPr="004A1B99" w:rsidSect="009B2E22">
      <w:pgSz w:w="16839" w:h="11907" w:orient="landscape" w:code="9"/>
      <w:pgMar w:top="170" w:right="170" w:bottom="0" w:left="170" w:header="720" w:footer="720" w:gutter="0"/>
      <w:paperSrc w:first="15" w:other="15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DD0919"/>
    <w:multiLevelType w:val="hybridMultilevel"/>
    <w:tmpl w:val="292E1FA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84A2A"/>
    <w:multiLevelType w:val="hybridMultilevel"/>
    <w:tmpl w:val="5B80C0F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976A7D"/>
    <w:multiLevelType w:val="multilevel"/>
    <w:tmpl w:val="1DFEE0E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BA44ED6"/>
    <w:multiLevelType w:val="singleLevel"/>
    <w:tmpl w:val="58AC3C20"/>
    <w:lvl w:ilvl="0">
      <w:start w:val="5"/>
      <w:numFmt w:val="bullet"/>
      <w:lvlText w:val="–"/>
      <w:lvlJc w:val="left"/>
      <w:pPr>
        <w:tabs>
          <w:tab w:val="num" w:pos="360"/>
        </w:tabs>
        <w:ind w:right="360" w:hanging="360"/>
      </w:pPr>
      <w:rPr>
        <w:rFonts w:cs="Arial" w:hint="default"/>
      </w:rPr>
    </w:lvl>
  </w:abstractNum>
  <w:abstractNum w:abstractNumId="5" w15:restartNumberingAfterBreak="0">
    <w:nsid w:val="0CD45E7B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11837705"/>
    <w:multiLevelType w:val="hybridMultilevel"/>
    <w:tmpl w:val="14E4CEB4"/>
    <w:lvl w:ilvl="0" w:tplc="04090009">
      <w:start w:val="1"/>
      <w:numFmt w:val="bullet"/>
      <w:lvlText w:val=""/>
      <w:lvlJc w:val="left"/>
      <w:pPr>
        <w:ind w:left="135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35C55D2"/>
    <w:multiLevelType w:val="multilevel"/>
    <w:tmpl w:val="662C0C4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BBE061C"/>
    <w:multiLevelType w:val="hybridMultilevel"/>
    <w:tmpl w:val="0284FFA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FE22AB"/>
    <w:multiLevelType w:val="hybridMultilevel"/>
    <w:tmpl w:val="2C204696"/>
    <w:lvl w:ilvl="0" w:tplc="149C13A0">
      <w:numFmt w:val="bullet"/>
      <w:lvlText w:val="–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DB51E5"/>
    <w:multiLevelType w:val="hybridMultilevel"/>
    <w:tmpl w:val="1750A24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1B18D4"/>
    <w:multiLevelType w:val="multilevel"/>
    <w:tmpl w:val="5F70AE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0002AFF"/>
    <w:multiLevelType w:val="hybridMultilevel"/>
    <w:tmpl w:val="E0AE1EC4"/>
    <w:lvl w:ilvl="0" w:tplc="AB8E1B0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7B571B"/>
    <w:multiLevelType w:val="hybridMultilevel"/>
    <w:tmpl w:val="D6565CF4"/>
    <w:lvl w:ilvl="0" w:tplc="310CEABC">
      <w:start w:val="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b w:val="0"/>
        <w:sz w:val="22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37FD9"/>
    <w:multiLevelType w:val="hybridMultilevel"/>
    <w:tmpl w:val="63FAF2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85255E"/>
    <w:multiLevelType w:val="hybridMultilevel"/>
    <w:tmpl w:val="6C5C6B4E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D116966"/>
    <w:multiLevelType w:val="multilevel"/>
    <w:tmpl w:val="5CA0F28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F294FDB"/>
    <w:multiLevelType w:val="hybridMultilevel"/>
    <w:tmpl w:val="4E2A2B6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F532AE"/>
    <w:multiLevelType w:val="multilevel"/>
    <w:tmpl w:val="0E506E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4663A51"/>
    <w:multiLevelType w:val="hybridMultilevel"/>
    <w:tmpl w:val="7250F56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056160"/>
    <w:multiLevelType w:val="hybridMultilevel"/>
    <w:tmpl w:val="F716C64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441F84"/>
    <w:multiLevelType w:val="hybridMultilevel"/>
    <w:tmpl w:val="0CBE2A56"/>
    <w:lvl w:ilvl="0" w:tplc="04090009">
      <w:start w:val="1"/>
      <w:numFmt w:val="bullet"/>
      <w:lvlText w:val=""/>
      <w:lvlJc w:val="left"/>
      <w:pPr>
        <w:ind w:left="45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D532384"/>
    <w:multiLevelType w:val="hybridMultilevel"/>
    <w:tmpl w:val="67D4978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8B715C"/>
    <w:multiLevelType w:val="hybridMultilevel"/>
    <w:tmpl w:val="4F8C0CB8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4" w15:restartNumberingAfterBreak="0">
    <w:nsid w:val="51DB03BD"/>
    <w:multiLevelType w:val="multilevel"/>
    <w:tmpl w:val="3626BF3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57F3CF8"/>
    <w:multiLevelType w:val="hybridMultilevel"/>
    <w:tmpl w:val="9DBE2D6E"/>
    <w:lvl w:ilvl="0" w:tplc="A87C2812">
      <w:numFmt w:val="bullet"/>
      <w:lvlText w:val="-"/>
      <w:lvlJc w:val="left"/>
      <w:pPr>
        <w:ind w:left="678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6" w15:restartNumberingAfterBreak="0">
    <w:nsid w:val="5620431F"/>
    <w:multiLevelType w:val="hybridMultilevel"/>
    <w:tmpl w:val="239445F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F23478"/>
    <w:multiLevelType w:val="multilevel"/>
    <w:tmpl w:val="1A021F6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98937AC"/>
    <w:multiLevelType w:val="multilevel"/>
    <w:tmpl w:val="EF06771A"/>
    <w:lvl w:ilvl="0">
      <w:start w:val="1"/>
      <w:numFmt w:val="bullet"/>
      <w:lvlText w:val="•"/>
      <w:lvlJc w:val="left"/>
      <w:rPr>
        <w:sz w:val="20"/>
        <w:szCs w:val="2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99457DA"/>
    <w:multiLevelType w:val="hybridMultilevel"/>
    <w:tmpl w:val="2194862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C2378F"/>
    <w:multiLevelType w:val="hybridMultilevel"/>
    <w:tmpl w:val="DE946D90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1" w15:restartNumberingAfterBreak="0">
    <w:nsid w:val="69245A2C"/>
    <w:multiLevelType w:val="hybridMultilevel"/>
    <w:tmpl w:val="6768868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662AD5"/>
    <w:multiLevelType w:val="hybridMultilevel"/>
    <w:tmpl w:val="14C04C1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786053"/>
    <w:multiLevelType w:val="hybridMultilevel"/>
    <w:tmpl w:val="6600936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207974"/>
    <w:multiLevelType w:val="multilevel"/>
    <w:tmpl w:val="4EF2F9A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80F2205"/>
    <w:multiLevelType w:val="hybridMultilevel"/>
    <w:tmpl w:val="9E5A7494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B082C53"/>
    <w:multiLevelType w:val="hybridMultilevel"/>
    <w:tmpl w:val="548284A8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C3315BE"/>
    <w:multiLevelType w:val="multilevel"/>
    <w:tmpl w:val="96FA6CB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D672E19"/>
    <w:multiLevelType w:val="hybridMultilevel"/>
    <w:tmpl w:val="A9049AE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8B16F5"/>
    <w:multiLevelType w:val="multilevel"/>
    <w:tmpl w:val="B422F09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8"/>
  </w:num>
  <w:num w:numId="2">
    <w:abstractNumId w:val="29"/>
  </w:num>
  <w:num w:numId="3">
    <w:abstractNumId w:val="5"/>
  </w:num>
  <w:num w:numId="4">
    <w:abstractNumId w:val="4"/>
  </w:num>
  <w:num w:numId="5">
    <w:abstractNumId w:val="2"/>
  </w:num>
  <w:num w:numId="6">
    <w:abstractNumId w:val="33"/>
  </w:num>
  <w:num w:numId="7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center"/>
        <w:pPr>
          <w:ind w:right="360" w:hanging="360"/>
        </w:pPr>
        <w:rPr>
          <w:rFonts w:ascii="Symbol" w:hAnsi="Symbol" w:hint="default"/>
        </w:rPr>
      </w:lvl>
    </w:lvlOverride>
  </w:num>
  <w:num w:numId="8">
    <w:abstractNumId w:val="0"/>
    <w:lvlOverride w:ilvl="0">
      <w:lvl w:ilvl="0">
        <w:start w:val="1"/>
        <w:numFmt w:val="chosung"/>
        <w:lvlText w:val=""/>
        <w:legacy w:legacy="1" w:legacySpace="0" w:legacyIndent="360"/>
        <w:lvlJc w:val="center"/>
        <w:pPr>
          <w:ind w:right="1080" w:hanging="360"/>
        </w:pPr>
        <w:rPr>
          <w:rFonts w:ascii="Symbol" w:hAnsi="Symbol" w:hint="default"/>
        </w:rPr>
      </w:lvl>
    </w:lvlOverride>
  </w:num>
  <w:num w:numId="9">
    <w:abstractNumId w:val="30"/>
  </w:num>
  <w:num w:numId="10">
    <w:abstractNumId w:val="16"/>
  </w:num>
  <w:num w:numId="11">
    <w:abstractNumId w:val="24"/>
  </w:num>
  <w:num w:numId="12">
    <w:abstractNumId w:val="18"/>
  </w:num>
  <w:num w:numId="13">
    <w:abstractNumId w:val="7"/>
  </w:num>
  <w:num w:numId="14">
    <w:abstractNumId w:val="27"/>
  </w:num>
  <w:num w:numId="15">
    <w:abstractNumId w:val="28"/>
  </w:num>
  <w:num w:numId="16">
    <w:abstractNumId w:val="11"/>
  </w:num>
  <w:num w:numId="17">
    <w:abstractNumId w:val="34"/>
  </w:num>
  <w:num w:numId="18">
    <w:abstractNumId w:val="39"/>
  </w:num>
  <w:num w:numId="19">
    <w:abstractNumId w:val="37"/>
  </w:num>
  <w:num w:numId="20">
    <w:abstractNumId w:val="3"/>
  </w:num>
  <w:num w:numId="21">
    <w:abstractNumId w:val="25"/>
  </w:num>
  <w:num w:numId="22">
    <w:abstractNumId w:val="6"/>
  </w:num>
  <w:num w:numId="23">
    <w:abstractNumId w:val="36"/>
  </w:num>
  <w:num w:numId="24">
    <w:abstractNumId w:val="8"/>
  </w:num>
  <w:num w:numId="25">
    <w:abstractNumId w:val="1"/>
  </w:num>
  <w:num w:numId="26">
    <w:abstractNumId w:val="14"/>
  </w:num>
  <w:num w:numId="27">
    <w:abstractNumId w:val="22"/>
  </w:num>
  <w:num w:numId="28">
    <w:abstractNumId w:val="10"/>
  </w:num>
  <w:num w:numId="29">
    <w:abstractNumId w:val="31"/>
  </w:num>
  <w:num w:numId="30">
    <w:abstractNumId w:val="17"/>
  </w:num>
  <w:num w:numId="31">
    <w:abstractNumId w:val="26"/>
  </w:num>
  <w:num w:numId="32">
    <w:abstractNumId w:val="20"/>
  </w:num>
  <w:num w:numId="33">
    <w:abstractNumId w:val="19"/>
  </w:num>
  <w:num w:numId="34">
    <w:abstractNumId w:val="32"/>
  </w:num>
  <w:num w:numId="35">
    <w:abstractNumId w:val="13"/>
  </w:num>
  <w:num w:numId="36">
    <w:abstractNumId w:val="12"/>
  </w:num>
  <w:num w:numId="37">
    <w:abstractNumId w:val="9"/>
  </w:num>
  <w:num w:numId="38">
    <w:abstractNumId w:val="15"/>
  </w:num>
  <w:num w:numId="39">
    <w:abstractNumId w:val="23"/>
  </w:num>
  <w:num w:numId="40">
    <w:abstractNumId w:val="21"/>
  </w:num>
  <w:num w:numId="4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5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2E22"/>
    <w:rsid w:val="00005FE4"/>
    <w:rsid w:val="00015731"/>
    <w:rsid w:val="0004042F"/>
    <w:rsid w:val="00045FD0"/>
    <w:rsid w:val="00062B22"/>
    <w:rsid w:val="00082609"/>
    <w:rsid w:val="000845EC"/>
    <w:rsid w:val="000948E0"/>
    <w:rsid w:val="000A218D"/>
    <w:rsid w:val="000C0550"/>
    <w:rsid w:val="000D3B27"/>
    <w:rsid w:val="000E1EF0"/>
    <w:rsid w:val="001014BF"/>
    <w:rsid w:val="00144A3D"/>
    <w:rsid w:val="001526F3"/>
    <w:rsid w:val="00182B97"/>
    <w:rsid w:val="00194E72"/>
    <w:rsid w:val="001A0F28"/>
    <w:rsid w:val="001A5EFF"/>
    <w:rsid w:val="001B42FE"/>
    <w:rsid w:val="0020372A"/>
    <w:rsid w:val="0020662B"/>
    <w:rsid w:val="00283160"/>
    <w:rsid w:val="002B0A72"/>
    <w:rsid w:val="002C2494"/>
    <w:rsid w:val="002E6401"/>
    <w:rsid w:val="002F624B"/>
    <w:rsid w:val="00304942"/>
    <w:rsid w:val="00327A0E"/>
    <w:rsid w:val="00343D57"/>
    <w:rsid w:val="0036564F"/>
    <w:rsid w:val="00382BEC"/>
    <w:rsid w:val="003857EF"/>
    <w:rsid w:val="00395628"/>
    <w:rsid w:val="003B5FCC"/>
    <w:rsid w:val="003C2BCE"/>
    <w:rsid w:val="003C3780"/>
    <w:rsid w:val="003C5D62"/>
    <w:rsid w:val="003D509B"/>
    <w:rsid w:val="003D6C22"/>
    <w:rsid w:val="0040518B"/>
    <w:rsid w:val="004637CD"/>
    <w:rsid w:val="00474734"/>
    <w:rsid w:val="00474DCA"/>
    <w:rsid w:val="0048687B"/>
    <w:rsid w:val="00487BDC"/>
    <w:rsid w:val="004A1B99"/>
    <w:rsid w:val="004B59AF"/>
    <w:rsid w:val="004C6A3A"/>
    <w:rsid w:val="004E0569"/>
    <w:rsid w:val="00505FFE"/>
    <w:rsid w:val="00506ECD"/>
    <w:rsid w:val="005152F9"/>
    <w:rsid w:val="0052472F"/>
    <w:rsid w:val="005411B4"/>
    <w:rsid w:val="00546F84"/>
    <w:rsid w:val="0057111A"/>
    <w:rsid w:val="00574ED0"/>
    <w:rsid w:val="00587DDA"/>
    <w:rsid w:val="005C35A2"/>
    <w:rsid w:val="005C78D3"/>
    <w:rsid w:val="005D5935"/>
    <w:rsid w:val="00616E99"/>
    <w:rsid w:val="006419C3"/>
    <w:rsid w:val="00651532"/>
    <w:rsid w:val="00651E6C"/>
    <w:rsid w:val="00665D33"/>
    <w:rsid w:val="0067389D"/>
    <w:rsid w:val="006745C7"/>
    <w:rsid w:val="006924FB"/>
    <w:rsid w:val="006A499A"/>
    <w:rsid w:val="006A6C95"/>
    <w:rsid w:val="006B0CB5"/>
    <w:rsid w:val="006B2D98"/>
    <w:rsid w:val="006C1160"/>
    <w:rsid w:val="006D4203"/>
    <w:rsid w:val="006E221D"/>
    <w:rsid w:val="006E2409"/>
    <w:rsid w:val="006E2D8C"/>
    <w:rsid w:val="006E5165"/>
    <w:rsid w:val="007256EA"/>
    <w:rsid w:val="0073235E"/>
    <w:rsid w:val="00734218"/>
    <w:rsid w:val="007467F1"/>
    <w:rsid w:val="00753C3C"/>
    <w:rsid w:val="007605E4"/>
    <w:rsid w:val="007676EA"/>
    <w:rsid w:val="00782935"/>
    <w:rsid w:val="00791DFE"/>
    <w:rsid w:val="00792508"/>
    <w:rsid w:val="007A23C5"/>
    <w:rsid w:val="007A66F4"/>
    <w:rsid w:val="007B22CC"/>
    <w:rsid w:val="007B5D0C"/>
    <w:rsid w:val="007D0CF9"/>
    <w:rsid w:val="007F7E3E"/>
    <w:rsid w:val="00837096"/>
    <w:rsid w:val="008935E4"/>
    <w:rsid w:val="00893BBE"/>
    <w:rsid w:val="008A1C38"/>
    <w:rsid w:val="008C0841"/>
    <w:rsid w:val="008D4DC9"/>
    <w:rsid w:val="008F3B25"/>
    <w:rsid w:val="008F54AC"/>
    <w:rsid w:val="008F718D"/>
    <w:rsid w:val="00912A25"/>
    <w:rsid w:val="00920DF7"/>
    <w:rsid w:val="009A7236"/>
    <w:rsid w:val="009B2E22"/>
    <w:rsid w:val="009B7860"/>
    <w:rsid w:val="009C6391"/>
    <w:rsid w:val="009D5B7B"/>
    <w:rsid w:val="009E5797"/>
    <w:rsid w:val="009F5386"/>
    <w:rsid w:val="00A16F81"/>
    <w:rsid w:val="00A27175"/>
    <w:rsid w:val="00A72A67"/>
    <w:rsid w:val="00A775B1"/>
    <w:rsid w:val="00A870C4"/>
    <w:rsid w:val="00A92244"/>
    <w:rsid w:val="00A956CC"/>
    <w:rsid w:val="00AC283F"/>
    <w:rsid w:val="00AC36FA"/>
    <w:rsid w:val="00AC4D4F"/>
    <w:rsid w:val="00AD3D54"/>
    <w:rsid w:val="00AE5DBE"/>
    <w:rsid w:val="00B2045E"/>
    <w:rsid w:val="00B425CE"/>
    <w:rsid w:val="00B508F7"/>
    <w:rsid w:val="00B61AA7"/>
    <w:rsid w:val="00B70F6C"/>
    <w:rsid w:val="00B90D88"/>
    <w:rsid w:val="00BA2946"/>
    <w:rsid w:val="00BD0FFC"/>
    <w:rsid w:val="00BD4F38"/>
    <w:rsid w:val="00BE7A93"/>
    <w:rsid w:val="00BF696F"/>
    <w:rsid w:val="00C14C9F"/>
    <w:rsid w:val="00C17C7C"/>
    <w:rsid w:val="00C3147D"/>
    <w:rsid w:val="00C41203"/>
    <w:rsid w:val="00C51197"/>
    <w:rsid w:val="00C51FEC"/>
    <w:rsid w:val="00C6136F"/>
    <w:rsid w:val="00C638D2"/>
    <w:rsid w:val="00C65BF5"/>
    <w:rsid w:val="00C65D0C"/>
    <w:rsid w:val="00C71A7D"/>
    <w:rsid w:val="00C76703"/>
    <w:rsid w:val="00C97C41"/>
    <w:rsid w:val="00CB0413"/>
    <w:rsid w:val="00CC3849"/>
    <w:rsid w:val="00CD5D55"/>
    <w:rsid w:val="00CE729D"/>
    <w:rsid w:val="00CF0525"/>
    <w:rsid w:val="00D069DF"/>
    <w:rsid w:val="00D176E6"/>
    <w:rsid w:val="00D41410"/>
    <w:rsid w:val="00D5191D"/>
    <w:rsid w:val="00D5698E"/>
    <w:rsid w:val="00D842A9"/>
    <w:rsid w:val="00D85CFB"/>
    <w:rsid w:val="00D86AF5"/>
    <w:rsid w:val="00D96F6C"/>
    <w:rsid w:val="00DA0002"/>
    <w:rsid w:val="00DC7BB8"/>
    <w:rsid w:val="00DD4A7C"/>
    <w:rsid w:val="00E01982"/>
    <w:rsid w:val="00E120A3"/>
    <w:rsid w:val="00E24CD2"/>
    <w:rsid w:val="00E44391"/>
    <w:rsid w:val="00E53FEE"/>
    <w:rsid w:val="00E705D9"/>
    <w:rsid w:val="00E83E0F"/>
    <w:rsid w:val="00E95D6F"/>
    <w:rsid w:val="00EA6FDD"/>
    <w:rsid w:val="00EA76A5"/>
    <w:rsid w:val="00EE462F"/>
    <w:rsid w:val="00EF0D43"/>
    <w:rsid w:val="00EF7489"/>
    <w:rsid w:val="00F11175"/>
    <w:rsid w:val="00F33776"/>
    <w:rsid w:val="00F36470"/>
    <w:rsid w:val="00F42E4A"/>
    <w:rsid w:val="00F467E9"/>
    <w:rsid w:val="00F5610E"/>
    <w:rsid w:val="00F72DCD"/>
    <w:rsid w:val="00F75B82"/>
    <w:rsid w:val="00F805F8"/>
    <w:rsid w:val="00F861DC"/>
    <w:rsid w:val="00F94B0E"/>
    <w:rsid w:val="00F97493"/>
    <w:rsid w:val="00F975C4"/>
    <w:rsid w:val="00FC5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1E9810"/>
  <w15:docId w15:val="{F7A6AB60-96CB-45C5-8725-A31B30F23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2E22"/>
    <w:rPr>
      <w:rFonts w:eastAsia="MS Minch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2E22"/>
    <w:pPr>
      <w:ind w:left="720"/>
      <w:contextualSpacing/>
    </w:pPr>
  </w:style>
  <w:style w:type="table" w:styleId="TableGrid">
    <w:name w:val="Table Grid"/>
    <w:basedOn w:val="TableNormal"/>
    <w:uiPriority w:val="59"/>
    <w:rsid w:val="009B2E22"/>
    <w:pPr>
      <w:spacing w:after="0" w:line="240" w:lineRule="auto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D5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5D55"/>
    <w:rPr>
      <w:rFonts w:ascii="Tahoma" w:eastAsia="MS Mincho" w:hAnsi="Tahoma" w:cs="Tahoma"/>
      <w:sz w:val="16"/>
      <w:szCs w:val="16"/>
    </w:rPr>
  </w:style>
  <w:style w:type="paragraph" w:customStyle="1" w:styleId="Default">
    <w:name w:val="Default"/>
    <w:rsid w:val="00BE7A93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E24CD2"/>
    <w:pPr>
      <w:bidi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BodyTextChar">
    <w:name w:val="Body Text Char"/>
    <w:basedOn w:val="DefaultParagraphFont"/>
    <w:link w:val="BodyText"/>
    <w:rsid w:val="00E24CD2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NoSpacing">
    <w:name w:val="No Spacing"/>
    <w:uiPriority w:val="1"/>
    <w:qFormat/>
    <w:rsid w:val="00C51197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hps">
    <w:name w:val="hps"/>
    <w:basedOn w:val="DefaultParagraphFont"/>
    <w:rsid w:val="005411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46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993</Words>
  <Characters>5661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6641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ed k</cp:lastModifiedBy>
  <cp:revision>3</cp:revision>
  <dcterms:created xsi:type="dcterms:W3CDTF">2020-09-30T11:03:00Z</dcterms:created>
  <dcterms:modified xsi:type="dcterms:W3CDTF">2020-10-07T08:08:00Z</dcterms:modified>
</cp:coreProperties>
</file>